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3C1" w14:textId="77777777" w:rsidR="00CD0048" w:rsidRPr="0060411D" w:rsidRDefault="00CD0048" w:rsidP="00CD0048">
      <w:pPr>
        <w:pStyle w:val="Titel"/>
      </w:pPr>
      <w:r>
        <w:t>Vejledning til ressourceafklaring af STU-elever</w:t>
      </w:r>
    </w:p>
    <w:p w14:paraId="4319F74B" w14:textId="77777777" w:rsidR="00CD0048" w:rsidRPr="0060411D" w:rsidRDefault="00CD0048" w:rsidP="00CD0048">
      <w:pPr>
        <w:rPr>
          <w:rFonts w:ascii="Calibri Light" w:hAnsi="Calibri Light" w:cs="Calibri Light"/>
          <w:sz w:val="24"/>
        </w:rPr>
      </w:pPr>
    </w:p>
    <w:p w14:paraId="5630CC77" w14:textId="77777777" w:rsidR="00CD0048" w:rsidRDefault="00CD0048" w:rsidP="00CD0048">
      <w:pPr>
        <w:rPr>
          <w:rFonts w:ascii="Calibri Light" w:hAnsi="Calibri Light" w:cs="Calibri Light"/>
          <w:sz w:val="24"/>
        </w:rPr>
      </w:pPr>
    </w:p>
    <w:p w14:paraId="2920D15D" w14:textId="4F0D6734" w:rsidR="00CD0048" w:rsidRPr="0065586D" w:rsidRDefault="00CD0048" w:rsidP="00CD0048">
      <w:pPr>
        <w:rPr>
          <w:rFonts w:ascii="Calibri Light" w:hAnsi="Calibri Light" w:cs="Calibri Light"/>
          <w:sz w:val="24"/>
        </w:rPr>
      </w:pPr>
      <w:r w:rsidRPr="0065586D">
        <w:rPr>
          <w:rFonts w:ascii="Calibri Light" w:hAnsi="Calibri Light" w:cs="Calibri Light"/>
          <w:sz w:val="24"/>
        </w:rPr>
        <w:t>Afklaring af elever til beskæftigelse</w:t>
      </w:r>
      <w:r w:rsidR="006513A7">
        <w:rPr>
          <w:rFonts w:ascii="Calibri Light" w:hAnsi="Calibri Light" w:cs="Calibri Light"/>
          <w:sz w:val="24"/>
        </w:rPr>
        <w:t xml:space="preserve">, </w:t>
      </w:r>
      <w:r w:rsidRPr="0065586D">
        <w:rPr>
          <w:rFonts w:ascii="Calibri Light" w:hAnsi="Calibri Light" w:cs="Calibri Light"/>
          <w:sz w:val="24"/>
        </w:rPr>
        <w:t xml:space="preserve">bliver en mere og mere central del af den dokumentation, STU-skolerne </w:t>
      </w:r>
      <w:r w:rsidR="00B71721" w:rsidRPr="0065586D">
        <w:rPr>
          <w:rFonts w:ascii="Calibri Light" w:hAnsi="Calibri Light" w:cs="Calibri Light"/>
          <w:sz w:val="24"/>
        </w:rPr>
        <w:t>forventes</w:t>
      </w:r>
      <w:r w:rsidRPr="0065586D">
        <w:rPr>
          <w:rFonts w:ascii="Calibri Light" w:hAnsi="Calibri Light" w:cs="Calibri Light"/>
          <w:sz w:val="24"/>
        </w:rPr>
        <w:t xml:space="preserve"> at levere i løbet af uddannelsen. I loven ligger der ikke noget formaliseret krav om en afklaring, og derfor bliver den udført på mange forskellige måder, bl.a. med lokale aftaler mellem skoler og jobcentre.</w:t>
      </w:r>
    </w:p>
    <w:p w14:paraId="6B0CB858" w14:textId="77777777" w:rsidR="00CD0048" w:rsidRPr="0065586D" w:rsidRDefault="00CD0048" w:rsidP="00CD0048">
      <w:pPr>
        <w:rPr>
          <w:rFonts w:ascii="Calibri Light" w:hAnsi="Calibri Light" w:cs="Calibri Light"/>
          <w:sz w:val="24"/>
        </w:rPr>
      </w:pPr>
    </w:p>
    <w:p w14:paraId="620906D2" w14:textId="096453E6" w:rsidR="00CD0048" w:rsidRDefault="00CD0048" w:rsidP="00CD0048">
      <w:pPr>
        <w:rPr>
          <w:rFonts w:ascii="Calibri Light" w:hAnsi="Calibri Light" w:cs="Calibri Light"/>
          <w:sz w:val="24"/>
        </w:rPr>
      </w:pPr>
      <w:r w:rsidRPr="0065586D">
        <w:rPr>
          <w:rFonts w:ascii="Calibri Light" w:hAnsi="Calibri Light" w:cs="Calibri Light"/>
          <w:sz w:val="24"/>
        </w:rPr>
        <w:t xml:space="preserve">CSU Egedammen, der er et takstfinansieret STU-tilbud ejet af Hillerød Kommune, </w:t>
      </w:r>
      <w:r>
        <w:rPr>
          <w:rFonts w:ascii="Calibri Light" w:hAnsi="Calibri Light" w:cs="Calibri Light"/>
          <w:sz w:val="24"/>
        </w:rPr>
        <w:t>besluttede derfor</w:t>
      </w:r>
      <w:r w:rsidRPr="0065586D">
        <w:rPr>
          <w:rFonts w:ascii="Calibri Light" w:hAnsi="Calibri Light" w:cs="Calibri Light"/>
          <w:sz w:val="24"/>
        </w:rPr>
        <w:t xml:space="preserve"> i 2021</w:t>
      </w:r>
      <w:r w:rsidR="006513A7">
        <w:rPr>
          <w:rFonts w:ascii="Calibri Light" w:hAnsi="Calibri Light" w:cs="Calibri Light"/>
          <w:sz w:val="24"/>
        </w:rPr>
        <w:t>,</w:t>
      </w:r>
      <w:r>
        <w:rPr>
          <w:rFonts w:ascii="Calibri Light" w:hAnsi="Calibri Light" w:cs="Calibri Light"/>
          <w:sz w:val="24"/>
        </w:rPr>
        <w:t xml:space="preserve"> at</w:t>
      </w:r>
      <w:r w:rsidRPr="0065586D">
        <w:rPr>
          <w:rFonts w:ascii="Calibri Light" w:hAnsi="Calibri Light" w:cs="Calibri Light"/>
          <w:sz w:val="24"/>
        </w:rPr>
        <w:t xml:space="preserve"> </w:t>
      </w:r>
      <w:r w:rsidR="00B71721">
        <w:rPr>
          <w:rFonts w:ascii="Calibri Light" w:hAnsi="Calibri Light" w:cs="Calibri Light"/>
          <w:sz w:val="24"/>
        </w:rPr>
        <w:t>give et bud på</w:t>
      </w:r>
      <w:r w:rsidRPr="0065586D">
        <w:rPr>
          <w:rFonts w:ascii="Calibri Light" w:hAnsi="Calibri Light" w:cs="Calibri Light"/>
          <w:sz w:val="24"/>
        </w:rPr>
        <w:t xml:space="preserve"> en ensartet metode til afklaring til beskæftigelse</w:t>
      </w:r>
      <w:r>
        <w:rPr>
          <w:rFonts w:ascii="Calibri Light" w:hAnsi="Calibri Light" w:cs="Calibri Light"/>
          <w:sz w:val="24"/>
        </w:rPr>
        <w:t>. Metoden</w:t>
      </w:r>
      <w:r w:rsidRPr="0065586D">
        <w:rPr>
          <w:rFonts w:ascii="Calibri Light" w:hAnsi="Calibri Light" w:cs="Calibri Light"/>
          <w:sz w:val="24"/>
        </w:rPr>
        <w:t xml:space="preserve"> </w:t>
      </w:r>
      <w:r>
        <w:rPr>
          <w:rFonts w:ascii="Calibri Light" w:hAnsi="Calibri Light" w:cs="Calibri Light"/>
          <w:sz w:val="24"/>
        </w:rPr>
        <w:t>skulle</w:t>
      </w:r>
      <w:r w:rsidRPr="0065586D">
        <w:rPr>
          <w:rFonts w:ascii="Calibri Light" w:hAnsi="Calibri Light" w:cs="Calibri Light"/>
          <w:sz w:val="24"/>
        </w:rPr>
        <w:t xml:space="preserve"> være med til at sikre, at så få elever som muligt skulle begynde forfra med </w:t>
      </w:r>
      <w:r>
        <w:rPr>
          <w:rFonts w:ascii="Calibri Light" w:hAnsi="Calibri Light" w:cs="Calibri Light"/>
          <w:sz w:val="24"/>
        </w:rPr>
        <w:t>en afklaring på jobcentret efter deres uddannelse</w:t>
      </w:r>
      <w:r w:rsidRPr="0065586D">
        <w:rPr>
          <w:rFonts w:ascii="Calibri Light" w:hAnsi="Calibri Light" w:cs="Calibri Light"/>
          <w:sz w:val="24"/>
        </w:rPr>
        <w:t xml:space="preserve">. </w:t>
      </w:r>
    </w:p>
    <w:p w14:paraId="0F579410" w14:textId="77777777" w:rsidR="00CD0048" w:rsidRPr="0065586D" w:rsidRDefault="00CD0048" w:rsidP="00CD0048">
      <w:pPr>
        <w:rPr>
          <w:rFonts w:ascii="Calibri Light" w:hAnsi="Calibri Light" w:cs="Calibri Light"/>
          <w:sz w:val="24"/>
        </w:rPr>
      </w:pPr>
    </w:p>
    <w:p w14:paraId="2DD7E143" w14:textId="521433B6" w:rsidR="00CD0048" w:rsidRPr="0065586D" w:rsidRDefault="00CD0048" w:rsidP="00CD0048">
      <w:pPr>
        <w:rPr>
          <w:rFonts w:ascii="Calibri Light" w:hAnsi="Calibri Light" w:cs="Calibri Light"/>
          <w:sz w:val="24"/>
        </w:rPr>
      </w:pPr>
      <w:r w:rsidRPr="0065586D">
        <w:rPr>
          <w:rFonts w:ascii="Calibri Light" w:hAnsi="Calibri Light" w:cs="Calibri Light"/>
          <w:sz w:val="24"/>
        </w:rPr>
        <w:t>KLAPjobs konference samme år</w:t>
      </w:r>
      <w:r w:rsidR="00B71721">
        <w:rPr>
          <w:rFonts w:ascii="Calibri Light" w:hAnsi="Calibri Light" w:cs="Calibri Light"/>
          <w:sz w:val="24"/>
        </w:rPr>
        <w:t>,</w:t>
      </w:r>
      <w:r w:rsidRPr="0065586D">
        <w:rPr>
          <w:rFonts w:ascii="Calibri Light" w:hAnsi="Calibri Light" w:cs="Calibri Light"/>
          <w:sz w:val="24"/>
        </w:rPr>
        <w:t xml:space="preserve"> om netop afklaring til beskæftigelse</w:t>
      </w:r>
      <w:r w:rsidR="00B71721">
        <w:rPr>
          <w:rFonts w:ascii="Calibri Light" w:hAnsi="Calibri Light" w:cs="Calibri Light"/>
          <w:sz w:val="24"/>
        </w:rPr>
        <w:t>,</w:t>
      </w:r>
      <w:r w:rsidRPr="0065586D">
        <w:rPr>
          <w:rFonts w:ascii="Calibri Light" w:hAnsi="Calibri Light" w:cs="Calibri Light"/>
          <w:sz w:val="24"/>
        </w:rPr>
        <w:t xml:space="preserve"> gjorde det klart, at udfordringen var stor for alle STU-tilbud i Danmark. KLAPjob blev derfor interesserede </w:t>
      </w:r>
      <w:r w:rsidR="00B71721" w:rsidRPr="0065586D">
        <w:rPr>
          <w:rFonts w:ascii="Calibri Light" w:hAnsi="Calibri Light" w:cs="Calibri Light"/>
          <w:sz w:val="24"/>
        </w:rPr>
        <w:t>i</w:t>
      </w:r>
      <w:r w:rsidRPr="0065586D">
        <w:rPr>
          <w:rFonts w:ascii="Calibri Light" w:hAnsi="Calibri Light" w:cs="Calibri Light"/>
          <w:sz w:val="24"/>
        </w:rPr>
        <w:t xml:space="preserve"> at være med i udarbejdelsen af et generisk redskab til gavn for STU-skoler på tværs af landet og etablerede en projektgruppe, der skulle stå for udviklingen.</w:t>
      </w:r>
    </w:p>
    <w:p w14:paraId="4DE98AB3" w14:textId="77777777" w:rsidR="00CD0048" w:rsidRPr="0065586D" w:rsidRDefault="00CD0048" w:rsidP="00CD0048">
      <w:pPr>
        <w:rPr>
          <w:rFonts w:ascii="Calibri Light" w:hAnsi="Calibri Light" w:cs="Calibri Light"/>
          <w:sz w:val="24"/>
        </w:rPr>
      </w:pPr>
    </w:p>
    <w:p w14:paraId="137ADA2F"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Projektgruppen blev sammensat af repræsentanter fra STU-tilbud, </w:t>
      </w:r>
      <w:r>
        <w:rPr>
          <w:rFonts w:ascii="Calibri Light" w:hAnsi="Calibri Light" w:cs="Calibri Light"/>
          <w:sz w:val="24"/>
        </w:rPr>
        <w:t xml:space="preserve">et </w:t>
      </w:r>
      <w:r w:rsidRPr="0065586D">
        <w:rPr>
          <w:rFonts w:ascii="Calibri Light" w:hAnsi="Calibri Light" w:cs="Calibri Light"/>
          <w:sz w:val="24"/>
        </w:rPr>
        <w:t>jobcenter og KLAPjob:</w:t>
      </w:r>
    </w:p>
    <w:p w14:paraId="6B10F8CA" w14:textId="77777777" w:rsidR="00CD0048" w:rsidRPr="0065586D" w:rsidRDefault="00CD0048" w:rsidP="00CD0048">
      <w:pPr>
        <w:rPr>
          <w:rFonts w:ascii="Calibri Light" w:hAnsi="Calibri Light" w:cs="Calibri Light"/>
          <w:sz w:val="24"/>
        </w:rPr>
      </w:pPr>
    </w:p>
    <w:p w14:paraId="052554AC" w14:textId="7F91CB71"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Trine Dandanell, leder af STU Greve </w:t>
      </w:r>
      <w:r w:rsidR="00B71721">
        <w:rPr>
          <w:rFonts w:ascii="Calibri Light" w:hAnsi="Calibri Light" w:cs="Calibri Light"/>
          <w:sz w:val="24"/>
        </w:rPr>
        <w:t>og bestyrelsesmedlem</w:t>
      </w:r>
      <w:r w:rsidRPr="0065586D">
        <w:rPr>
          <w:rFonts w:ascii="Calibri Light" w:hAnsi="Calibri Light" w:cs="Calibri Light"/>
          <w:sz w:val="24"/>
        </w:rPr>
        <w:t xml:space="preserve"> af Consentio</w:t>
      </w:r>
      <w:r w:rsidR="00B71721">
        <w:rPr>
          <w:rFonts w:ascii="Calibri Light" w:hAnsi="Calibri Light" w:cs="Calibri Light"/>
          <w:sz w:val="24"/>
        </w:rPr>
        <w:t xml:space="preserve"> og medlem af det kommunale ledersamråd.</w:t>
      </w:r>
    </w:p>
    <w:p w14:paraId="042E048F"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Lars Aaskov Troelsen, afdelingsleder på CSU Egedammen og medlem af Det Kommunale Ledersamråd.</w:t>
      </w:r>
    </w:p>
    <w:p w14:paraId="74718CA8" w14:textId="14D3A7B8"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Ena Helene Toft Winther, </w:t>
      </w:r>
      <w:r w:rsidR="00B71721">
        <w:rPr>
          <w:rFonts w:ascii="Calibri Light" w:hAnsi="Calibri Light" w:cs="Calibri Light"/>
          <w:sz w:val="24"/>
        </w:rPr>
        <w:t>a</w:t>
      </w:r>
      <w:r w:rsidR="00B71721" w:rsidRPr="0065586D">
        <w:rPr>
          <w:rFonts w:ascii="Calibri Light" w:hAnsi="Calibri Light" w:cs="Calibri Light"/>
          <w:sz w:val="24"/>
        </w:rPr>
        <w:t>fd</w:t>
      </w:r>
      <w:r w:rsidR="00B71721">
        <w:rPr>
          <w:rFonts w:ascii="Calibri Light" w:hAnsi="Calibri Light" w:cs="Calibri Light"/>
          <w:sz w:val="24"/>
        </w:rPr>
        <w:t>elingsl</w:t>
      </w:r>
      <w:r w:rsidR="00B71721" w:rsidRPr="0065586D">
        <w:rPr>
          <w:rFonts w:ascii="Calibri Light" w:hAnsi="Calibri Light" w:cs="Calibri Light"/>
          <w:sz w:val="24"/>
        </w:rPr>
        <w:t>eder</w:t>
      </w:r>
      <w:r w:rsidR="00B71721">
        <w:rPr>
          <w:rFonts w:ascii="Calibri Light" w:hAnsi="Calibri Light" w:cs="Calibri Light"/>
          <w:sz w:val="24"/>
        </w:rPr>
        <w:t xml:space="preserve"> i</w:t>
      </w:r>
      <w:r w:rsidRPr="0065586D">
        <w:rPr>
          <w:rFonts w:ascii="Calibri Light" w:hAnsi="Calibri Light" w:cs="Calibri Light"/>
          <w:sz w:val="24"/>
        </w:rPr>
        <w:t xml:space="preserve"> jobcenter Høje-Taastrup Kommune, formand for STU-udvalget.</w:t>
      </w:r>
    </w:p>
    <w:p w14:paraId="432DF767"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Marian Kortegaard, STU-beskæftigelseskonsulent i KLAPjob</w:t>
      </w:r>
    </w:p>
    <w:p w14:paraId="5578F352" w14:textId="77777777" w:rsidR="00CD0048" w:rsidRPr="0065586D" w:rsidRDefault="00CD0048" w:rsidP="00CD0048">
      <w:pPr>
        <w:rPr>
          <w:rFonts w:ascii="Calibri Light" w:hAnsi="Calibri Light" w:cs="Calibri Light"/>
          <w:sz w:val="24"/>
        </w:rPr>
      </w:pPr>
    </w:p>
    <w:p w14:paraId="1C1B86E1" w14:textId="77777777"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Resultatet </w:t>
      </w:r>
      <w:r w:rsidRPr="00B71721">
        <w:rPr>
          <w:rFonts w:ascii="Calibri Light" w:hAnsi="Calibri Light" w:cs="Calibri Light"/>
          <w:i/>
          <w:iCs/>
          <w:sz w:val="24"/>
        </w:rPr>
        <w:t>Ressourceafklaring af STU-elev</w:t>
      </w:r>
      <w:r w:rsidRPr="0065586D">
        <w:rPr>
          <w:rFonts w:ascii="Calibri Light" w:hAnsi="Calibri Light" w:cs="Calibri Light"/>
          <w:sz w:val="24"/>
        </w:rPr>
        <w:t xml:space="preserve"> er en metode til beskrivelse, udvikling og vurdering af arbejdsevnen for STU-elever over for jobcentret.</w:t>
      </w:r>
    </w:p>
    <w:p w14:paraId="67122367" w14:textId="77777777" w:rsidR="00CD0048" w:rsidRPr="0065586D" w:rsidRDefault="00CD0048" w:rsidP="00CD0048">
      <w:pPr>
        <w:rPr>
          <w:rFonts w:ascii="Calibri Light" w:hAnsi="Calibri Light" w:cs="Calibri Light"/>
          <w:sz w:val="24"/>
        </w:rPr>
      </w:pPr>
    </w:p>
    <w:p w14:paraId="3DE51310" w14:textId="41B0E492" w:rsidR="00CD0048" w:rsidRPr="0065586D" w:rsidRDefault="00CD0048" w:rsidP="00CD0048">
      <w:pPr>
        <w:rPr>
          <w:rFonts w:ascii="Calibri Light" w:hAnsi="Calibri Light" w:cs="Calibri Light"/>
          <w:sz w:val="24"/>
        </w:rPr>
      </w:pPr>
      <w:r w:rsidRPr="0065586D">
        <w:rPr>
          <w:rFonts w:ascii="Calibri Light" w:hAnsi="Calibri Light" w:cs="Calibri Light"/>
          <w:sz w:val="24"/>
        </w:rPr>
        <w:t xml:space="preserve">Det overordnede mål </w:t>
      </w:r>
      <w:r w:rsidR="00B71721" w:rsidRPr="0065586D">
        <w:rPr>
          <w:rFonts w:ascii="Calibri Light" w:hAnsi="Calibri Light" w:cs="Calibri Light"/>
          <w:sz w:val="24"/>
        </w:rPr>
        <w:t>er</w:t>
      </w:r>
      <w:r w:rsidRPr="0065586D">
        <w:rPr>
          <w:rFonts w:ascii="Calibri Light" w:hAnsi="Calibri Light" w:cs="Calibri Light"/>
          <w:sz w:val="24"/>
        </w:rPr>
        <w:t xml:space="preserve"> at styrke udbydere af STU-tilbuddenes kompetencer til</w:t>
      </w:r>
      <w:r w:rsidR="006513A7">
        <w:rPr>
          <w:rFonts w:ascii="Calibri Light" w:hAnsi="Calibri Light" w:cs="Calibri Light"/>
          <w:sz w:val="24"/>
        </w:rPr>
        <w:t>,</w:t>
      </w:r>
      <w:r w:rsidRPr="0065586D">
        <w:rPr>
          <w:rFonts w:ascii="Calibri Light" w:hAnsi="Calibri Light" w:cs="Calibri Light"/>
          <w:sz w:val="24"/>
        </w:rPr>
        <w:t xml:space="preserve"> at vurdere </w:t>
      </w:r>
      <w:r w:rsidR="006513A7">
        <w:rPr>
          <w:rFonts w:ascii="Calibri Light" w:hAnsi="Calibri Light" w:cs="Calibri Light"/>
          <w:sz w:val="24"/>
        </w:rPr>
        <w:t>elevens</w:t>
      </w:r>
      <w:r w:rsidRPr="0065586D">
        <w:rPr>
          <w:rFonts w:ascii="Calibri Light" w:hAnsi="Calibri Light" w:cs="Calibri Light"/>
          <w:sz w:val="24"/>
        </w:rPr>
        <w:t xml:space="preserve"> arbejdsevne samt sikre, at personer, der har en arbejdsevne</w:t>
      </w:r>
      <w:r w:rsidR="00B71721">
        <w:rPr>
          <w:rFonts w:ascii="Calibri Light" w:hAnsi="Calibri Light" w:cs="Calibri Light"/>
          <w:sz w:val="24"/>
        </w:rPr>
        <w:t xml:space="preserve"> </w:t>
      </w:r>
      <w:r w:rsidRPr="0065586D">
        <w:rPr>
          <w:rFonts w:ascii="Calibri Light" w:hAnsi="Calibri Light" w:cs="Calibri Light"/>
          <w:sz w:val="24"/>
        </w:rPr>
        <w:t xml:space="preserve">som muliggør en tilknytning til arbejdsmarkedet, også reelt får mulighed </w:t>
      </w:r>
      <w:r w:rsidR="000E1402" w:rsidRPr="0065586D">
        <w:rPr>
          <w:rFonts w:ascii="Calibri Light" w:hAnsi="Calibri Light" w:cs="Calibri Light"/>
          <w:sz w:val="24"/>
        </w:rPr>
        <w:t>for</w:t>
      </w:r>
      <w:r w:rsidRPr="0065586D">
        <w:rPr>
          <w:rFonts w:ascii="Calibri Light" w:hAnsi="Calibri Light" w:cs="Calibri Light"/>
          <w:sz w:val="24"/>
        </w:rPr>
        <w:t xml:space="preserve"> at udfolde denne arbejdsevne gennem et arbejde.</w:t>
      </w:r>
    </w:p>
    <w:p w14:paraId="18193531" w14:textId="77777777" w:rsidR="00CD0048" w:rsidRPr="0065586D" w:rsidRDefault="00CD0048" w:rsidP="00CD0048">
      <w:pPr>
        <w:rPr>
          <w:rFonts w:ascii="Calibri Light" w:hAnsi="Calibri Light" w:cs="Calibri Light"/>
          <w:sz w:val="24"/>
        </w:rPr>
      </w:pPr>
    </w:p>
    <w:p w14:paraId="1A1A4D41" w14:textId="5F010340" w:rsidR="00CD0048" w:rsidRPr="0065586D" w:rsidRDefault="00CD0048" w:rsidP="00CD0048">
      <w:pPr>
        <w:rPr>
          <w:rFonts w:ascii="Calibri Light" w:hAnsi="Calibri Light" w:cs="Calibri Light"/>
          <w:sz w:val="24"/>
        </w:rPr>
      </w:pPr>
      <w:r w:rsidRPr="0065586D">
        <w:rPr>
          <w:rFonts w:ascii="Calibri Light" w:hAnsi="Calibri Light" w:cs="Calibri Light"/>
          <w:sz w:val="24"/>
        </w:rPr>
        <w:t>Et andet mål er at sikre en hurtigere afklaring af STU-elevers muligheder, så det sker under eller umiddelbart efter STU. STU-skolerne opsamler stor viden om eleverne, og det giver god mening, at denne viden bliver bragt videre i en brugbar form.</w:t>
      </w:r>
    </w:p>
    <w:p w14:paraId="7E126FC8" w14:textId="77777777" w:rsidR="00CD0048" w:rsidRPr="0065586D" w:rsidRDefault="00CD0048" w:rsidP="00CD0048">
      <w:pPr>
        <w:rPr>
          <w:rFonts w:ascii="Calibri Light" w:hAnsi="Calibri Light" w:cs="Calibri Light"/>
          <w:sz w:val="24"/>
        </w:rPr>
      </w:pPr>
    </w:p>
    <w:p w14:paraId="24573C33" w14:textId="6BEC4104" w:rsidR="00CD0048" w:rsidRPr="0065586D" w:rsidRDefault="00CD0048" w:rsidP="00CD0048">
      <w:pPr>
        <w:rPr>
          <w:rFonts w:ascii="Calibri Light" w:hAnsi="Calibri Light" w:cs="Calibri Light"/>
          <w:sz w:val="24"/>
        </w:rPr>
      </w:pPr>
      <w:r w:rsidRPr="000E1402">
        <w:rPr>
          <w:rFonts w:ascii="Calibri Light" w:hAnsi="Calibri Light" w:cs="Calibri Light"/>
          <w:i/>
          <w:iCs/>
          <w:sz w:val="24"/>
        </w:rPr>
        <w:t>Ressourceafklaring af STU-elev</w:t>
      </w:r>
      <w:r w:rsidRPr="0065586D">
        <w:rPr>
          <w:rFonts w:ascii="Calibri Light" w:hAnsi="Calibri Light" w:cs="Calibri Light"/>
          <w:sz w:val="24"/>
        </w:rPr>
        <w:t xml:space="preserve"> understøtter en afklaring og udvikling af </w:t>
      </w:r>
      <w:r w:rsidR="002F0D70">
        <w:rPr>
          <w:rFonts w:ascii="Calibri Light" w:hAnsi="Calibri Light" w:cs="Calibri Light"/>
          <w:sz w:val="24"/>
        </w:rPr>
        <w:t>eleven</w:t>
      </w:r>
      <w:r w:rsidRPr="0065586D">
        <w:rPr>
          <w:rFonts w:ascii="Calibri Light" w:hAnsi="Calibri Light" w:cs="Calibri Light"/>
          <w:sz w:val="24"/>
        </w:rPr>
        <w:t>s arbejdsevne. Og den understøtter et systematisk dokumentationsgrundlag i forbindelse med sagsbehandlingen og afklaringen i jobcenteret.</w:t>
      </w:r>
    </w:p>
    <w:p w14:paraId="41AD43C6" w14:textId="77777777" w:rsidR="00CD0048" w:rsidRPr="0065586D" w:rsidRDefault="00CD0048" w:rsidP="00CD0048">
      <w:pPr>
        <w:rPr>
          <w:rFonts w:ascii="Calibri Light" w:hAnsi="Calibri Light" w:cs="Calibri Light"/>
          <w:sz w:val="24"/>
        </w:rPr>
      </w:pPr>
    </w:p>
    <w:p w14:paraId="2F0DD534" w14:textId="05F2ABDD" w:rsidR="00322A33" w:rsidRDefault="00CD0048" w:rsidP="00CD0048">
      <w:pPr>
        <w:rPr>
          <w:rFonts w:ascii="Calibri Light" w:hAnsi="Calibri Light" w:cs="Calibri Light"/>
          <w:sz w:val="24"/>
        </w:rPr>
      </w:pPr>
      <w:r w:rsidRPr="0065586D">
        <w:rPr>
          <w:rFonts w:ascii="Calibri Light" w:hAnsi="Calibri Light" w:cs="Calibri Light"/>
          <w:sz w:val="24"/>
        </w:rPr>
        <w:t xml:space="preserve">Et systematisk og kvalificeret dokumentationsgrundlag i sagen er nødvendigt for at sikre, at </w:t>
      </w:r>
      <w:r w:rsidR="002F0D70">
        <w:rPr>
          <w:rFonts w:ascii="Calibri Light" w:hAnsi="Calibri Light" w:cs="Calibri Light"/>
          <w:sz w:val="24"/>
        </w:rPr>
        <w:t>eleven</w:t>
      </w:r>
      <w:r w:rsidRPr="0065586D">
        <w:rPr>
          <w:rFonts w:ascii="Calibri Light" w:hAnsi="Calibri Light" w:cs="Calibri Light"/>
          <w:sz w:val="24"/>
        </w:rPr>
        <w:t xml:space="preserve"> får tilkendt de ydelser, som vedkommende er berettiget til.</w:t>
      </w:r>
    </w:p>
    <w:bookmarkStart w:id="0" w:name="_Toc113372245" w:displacedByCustomXml="next"/>
    <w:sdt>
      <w:sdtPr>
        <w:rPr>
          <w:rFonts w:eastAsia="Times New Roman" w:cs="Times New Roman"/>
          <w:b w:val="0"/>
          <w:bCs w:val="0"/>
          <w:color w:val="auto"/>
          <w:sz w:val="19"/>
          <w:szCs w:val="24"/>
        </w:rPr>
        <w:id w:val="429779222"/>
        <w:docPartObj>
          <w:docPartGallery w:val="Table of Contents"/>
          <w:docPartUnique/>
        </w:docPartObj>
      </w:sdtPr>
      <w:sdtEndPr/>
      <w:sdtContent>
        <w:p w14:paraId="40B8F04D" w14:textId="77777777" w:rsidR="00CD0048" w:rsidRDefault="00CD0048" w:rsidP="00CD0048">
          <w:pPr>
            <w:pStyle w:val="Overskrift1"/>
          </w:pPr>
          <w:r>
            <w:t>Indhold</w:t>
          </w:r>
          <w:bookmarkEnd w:id="0"/>
        </w:p>
        <w:p w14:paraId="11E78D99" w14:textId="77777777" w:rsidR="00D6446F" w:rsidRDefault="00CD0048">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372245" w:history="1">
            <w:r w:rsidR="00D6446F" w:rsidRPr="003E4194">
              <w:rPr>
                <w:rStyle w:val="Hyperlink"/>
                <w:noProof/>
              </w:rPr>
              <w:t>Indhold</w:t>
            </w:r>
            <w:r w:rsidR="00D6446F">
              <w:rPr>
                <w:noProof/>
                <w:webHidden/>
              </w:rPr>
              <w:tab/>
            </w:r>
            <w:r w:rsidR="00D6446F">
              <w:rPr>
                <w:noProof/>
                <w:webHidden/>
              </w:rPr>
              <w:fldChar w:fldCharType="begin"/>
            </w:r>
            <w:r w:rsidR="00D6446F">
              <w:rPr>
                <w:noProof/>
                <w:webHidden/>
              </w:rPr>
              <w:instrText xml:space="preserve"> PAGEREF _Toc113372245 \h </w:instrText>
            </w:r>
            <w:r w:rsidR="00D6446F">
              <w:rPr>
                <w:noProof/>
                <w:webHidden/>
              </w:rPr>
            </w:r>
            <w:r w:rsidR="00D6446F">
              <w:rPr>
                <w:noProof/>
                <w:webHidden/>
              </w:rPr>
              <w:fldChar w:fldCharType="separate"/>
            </w:r>
            <w:r w:rsidR="00D6446F">
              <w:rPr>
                <w:noProof/>
                <w:webHidden/>
              </w:rPr>
              <w:t>2</w:t>
            </w:r>
            <w:r w:rsidR="00D6446F">
              <w:rPr>
                <w:noProof/>
                <w:webHidden/>
              </w:rPr>
              <w:fldChar w:fldCharType="end"/>
            </w:r>
          </w:hyperlink>
        </w:p>
        <w:p w14:paraId="7B2FCEF7"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46" w:history="1">
            <w:r w:rsidR="00D6446F" w:rsidRPr="003E4194">
              <w:rPr>
                <w:rStyle w:val="Hyperlink"/>
                <w:noProof/>
              </w:rPr>
              <w:t>Ressourceafklaring af STU-elev</w:t>
            </w:r>
            <w:r w:rsidR="00D6446F">
              <w:rPr>
                <w:noProof/>
                <w:webHidden/>
              </w:rPr>
              <w:tab/>
            </w:r>
            <w:r w:rsidR="00D6446F">
              <w:rPr>
                <w:noProof/>
                <w:webHidden/>
              </w:rPr>
              <w:fldChar w:fldCharType="begin"/>
            </w:r>
            <w:r w:rsidR="00D6446F">
              <w:rPr>
                <w:noProof/>
                <w:webHidden/>
              </w:rPr>
              <w:instrText xml:space="preserve"> PAGEREF _Toc113372246 \h </w:instrText>
            </w:r>
            <w:r w:rsidR="00D6446F">
              <w:rPr>
                <w:noProof/>
                <w:webHidden/>
              </w:rPr>
            </w:r>
            <w:r w:rsidR="00D6446F">
              <w:rPr>
                <w:noProof/>
                <w:webHidden/>
              </w:rPr>
              <w:fldChar w:fldCharType="separate"/>
            </w:r>
            <w:r w:rsidR="00D6446F">
              <w:rPr>
                <w:noProof/>
                <w:webHidden/>
              </w:rPr>
              <w:t>2</w:t>
            </w:r>
            <w:r w:rsidR="00D6446F">
              <w:rPr>
                <w:noProof/>
                <w:webHidden/>
              </w:rPr>
              <w:fldChar w:fldCharType="end"/>
            </w:r>
          </w:hyperlink>
        </w:p>
        <w:p w14:paraId="7423D642" w14:textId="38799AAF"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47" w:history="1">
            <w:r w:rsidR="00D6446F" w:rsidRPr="003E4194">
              <w:rPr>
                <w:rStyle w:val="Hyperlink"/>
                <w:noProof/>
              </w:rPr>
              <w:t xml:space="preserve">Medinddragelse af </w:t>
            </w:r>
            <w:r w:rsidR="002F0D70">
              <w:rPr>
                <w:rStyle w:val="Hyperlink"/>
                <w:noProof/>
              </w:rPr>
              <w:t>eleven</w:t>
            </w:r>
            <w:r w:rsidR="00D6446F">
              <w:rPr>
                <w:noProof/>
                <w:webHidden/>
              </w:rPr>
              <w:tab/>
            </w:r>
            <w:r w:rsidR="00D6446F">
              <w:rPr>
                <w:noProof/>
                <w:webHidden/>
              </w:rPr>
              <w:fldChar w:fldCharType="begin"/>
            </w:r>
            <w:r w:rsidR="00D6446F">
              <w:rPr>
                <w:noProof/>
                <w:webHidden/>
              </w:rPr>
              <w:instrText xml:space="preserve"> PAGEREF _Toc113372247 \h </w:instrText>
            </w:r>
            <w:r w:rsidR="00D6446F">
              <w:rPr>
                <w:noProof/>
                <w:webHidden/>
              </w:rPr>
            </w:r>
            <w:r w:rsidR="00D6446F">
              <w:rPr>
                <w:noProof/>
                <w:webHidden/>
              </w:rPr>
              <w:fldChar w:fldCharType="separate"/>
            </w:r>
            <w:r w:rsidR="00D6446F">
              <w:rPr>
                <w:noProof/>
                <w:webHidden/>
              </w:rPr>
              <w:t>3</w:t>
            </w:r>
            <w:r w:rsidR="00D6446F">
              <w:rPr>
                <w:noProof/>
                <w:webHidden/>
              </w:rPr>
              <w:fldChar w:fldCharType="end"/>
            </w:r>
          </w:hyperlink>
        </w:p>
        <w:p w14:paraId="1DDF9DFC"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48" w:history="1">
            <w:r w:rsidR="00D6446F" w:rsidRPr="003E4194">
              <w:rPr>
                <w:rStyle w:val="Hyperlink"/>
                <w:noProof/>
              </w:rPr>
              <w:t>Hvad er ressourcer?</w:t>
            </w:r>
            <w:r w:rsidR="00D6446F">
              <w:rPr>
                <w:noProof/>
                <w:webHidden/>
              </w:rPr>
              <w:tab/>
            </w:r>
            <w:r w:rsidR="00D6446F">
              <w:rPr>
                <w:noProof/>
                <w:webHidden/>
              </w:rPr>
              <w:fldChar w:fldCharType="begin"/>
            </w:r>
            <w:r w:rsidR="00D6446F">
              <w:rPr>
                <w:noProof/>
                <w:webHidden/>
              </w:rPr>
              <w:instrText xml:space="preserve"> PAGEREF _Toc113372248 \h </w:instrText>
            </w:r>
            <w:r w:rsidR="00D6446F">
              <w:rPr>
                <w:noProof/>
                <w:webHidden/>
              </w:rPr>
            </w:r>
            <w:r w:rsidR="00D6446F">
              <w:rPr>
                <w:noProof/>
                <w:webHidden/>
              </w:rPr>
              <w:fldChar w:fldCharType="separate"/>
            </w:r>
            <w:r w:rsidR="00D6446F">
              <w:rPr>
                <w:noProof/>
                <w:webHidden/>
              </w:rPr>
              <w:t>3</w:t>
            </w:r>
            <w:r w:rsidR="00D6446F">
              <w:rPr>
                <w:noProof/>
                <w:webHidden/>
              </w:rPr>
              <w:fldChar w:fldCharType="end"/>
            </w:r>
          </w:hyperlink>
        </w:p>
        <w:p w14:paraId="26BC97B4"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49" w:history="1">
            <w:r w:rsidR="00D6446F" w:rsidRPr="003E4194">
              <w:rPr>
                <w:rStyle w:val="Hyperlink"/>
                <w:noProof/>
              </w:rPr>
              <w:t>Hvad er barrierer?</w:t>
            </w:r>
            <w:r w:rsidR="00D6446F">
              <w:rPr>
                <w:noProof/>
                <w:webHidden/>
              </w:rPr>
              <w:tab/>
            </w:r>
            <w:r w:rsidR="00D6446F">
              <w:rPr>
                <w:noProof/>
                <w:webHidden/>
              </w:rPr>
              <w:fldChar w:fldCharType="begin"/>
            </w:r>
            <w:r w:rsidR="00D6446F">
              <w:rPr>
                <w:noProof/>
                <w:webHidden/>
              </w:rPr>
              <w:instrText xml:space="preserve"> PAGEREF _Toc113372249 \h </w:instrText>
            </w:r>
            <w:r w:rsidR="00D6446F">
              <w:rPr>
                <w:noProof/>
                <w:webHidden/>
              </w:rPr>
            </w:r>
            <w:r w:rsidR="00D6446F">
              <w:rPr>
                <w:noProof/>
                <w:webHidden/>
              </w:rPr>
              <w:fldChar w:fldCharType="separate"/>
            </w:r>
            <w:r w:rsidR="00D6446F">
              <w:rPr>
                <w:noProof/>
                <w:webHidden/>
              </w:rPr>
              <w:t>3</w:t>
            </w:r>
            <w:r w:rsidR="00D6446F">
              <w:rPr>
                <w:noProof/>
                <w:webHidden/>
              </w:rPr>
              <w:fldChar w:fldCharType="end"/>
            </w:r>
          </w:hyperlink>
        </w:p>
        <w:p w14:paraId="2C148EFC"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0" w:history="1">
            <w:r w:rsidR="00D6446F" w:rsidRPr="003E4194">
              <w:rPr>
                <w:rStyle w:val="Hyperlink"/>
                <w:noProof/>
              </w:rPr>
              <w:t>Interesser</w:t>
            </w:r>
            <w:r w:rsidR="00D6446F">
              <w:rPr>
                <w:noProof/>
                <w:webHidden/>
              </w:rPr>
              <w:tab/>
            </w:r>
            <w:r w:rsidR="00D6446F">
              <w:rPr>
                <w:noProof/>
                <w:webHidden/>
              </w:rPr>
              <w:fldChar w:fldCharType="begin"/>
            </w:r>
            <w:r w:rsidR="00D6446F">
              <w:rPr>
                <w:noProof/>
                <w:webHidden/>
              </w:rPr>
              <w:instrText xml:space="preserve"> PAGEREF _Toc113372250 \h </w:instrText>
            </w:r>
            <w:r w:rsidR="00D6446F">
              <w:rPr>
                <w:noProof/>
                <w:webHidden/>
              </w:rPr>
            </w:r>
            <w:r w:rsidR="00D6446F">
              <w:rPr>
                <w:noProof/>
                <w:webHidden/>
              </w:rPr>
              <w:fldChar w:fldCharType="separate"/>
            </w:r>
            <w:r w:rsidR="00D6446F">
              <w:rPr>
                <w:noProof/>
                <w:webHidden/>
              </w:rPr>
              <w:t>4</w:t>
            </w:r>
            <w:r w:rsidR="00D6446F">
              <w:rPr>
                <w:noProof/>
                <w:webHidden/>
              </w:rPr>
              <w:fldChar w:fldCharType="end"/>
            </w:r>
          </w:hyperlink>
        </w:p>
        <w:p w14:paraId="2BBE3509"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1" w:history="1">
            <w:r w:rsidR="00D6446F" w:rsidRPr="003E4194">
              <w:rPr>
                <w:rStyle w:val="Hyperlink"/>
                <w:noProof/>
              </w:rPr>
              <w:t>Sociale og personlige kompetencer</w:t>
            </w:r>
            <w:r w:rsidR="00D6446F">
              <w:rPr>
                <w:noProof/>
                <w:webHidden/>
              </w:rPr>
              <w:tab/>
            </w:r>
            <w:r w:rsidR="00D6446F">
              <w:rPr>
                <w:noProof/>
                <w:webHidden/>
              </w:rPr>
              <w:fldChar w:fldCharType="begin"/>
            </w:r>
            <w:r w:rsidR="00D6446F">
              <w:rPr>
                <w:noProof/>
                <w:webHidden/>
              </w:rPr>
              <w:instrText xml:space="preserve"> PAGEREF _Toc113372251 \h </w:instrText>
            </w:r>
            <w:r w:rsidR="00D6446F">
              <w:rPr>
                <w:noProof/>
                <w:webHidden/>
              </w:rPr>
            </w:r>
            <w:r w:rsidR="00D6446F">
              <w:rPr>
                <w:noProof/>
                <w:webHidden/>
              </w:rPr>
              <w:fldChar w:fldCharType="separate"/>
            </w:r>
            <w:r w:rsidR="00D6446F">
              <w:rPr>
                <w:noProof/>
                <w:webHidden/>
              </w:rPr>
              <w:t>4</w:t>
            </w:r>
            <w:r w:rsidR="00D6446F">
              <w:rPr>
                <w:noProof/>
                <w:webHidden/>
              </w:rPr>
              <w:fldChar w:fldCharType="end"/>
            </w:r>
          </w:hyperlink>
        </w:p>
        <w:p w14:paraId="3B056BCB"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2" w:history="1">
            <w:r w:rsidR="00D6446F" w:rsidRPr="003E4194">
              <w:rPr>
                <w:rStyle w:val="Hyperlink"/>
                <w:noProof/>
              </w:rPr>
              <w:t>Omstillingsevne</w:t>
            </w:r>
            <w:r w:rsidR="00D6446F">
              <w:rPr>
                <w:noProof/>
                <w:webHidden/>
              </w:rPr>
              <w:tab/>
            </w:r>
            <w:r w:rsidR="00D6446F">
              <w:rPr>
                <w:noProof/>
                <w:webHidden/>
              </w:rPr>
              <w:fldChar w:fldCharType="begin"/>
            </w:r>
            <w:r w:rsidR="00D6446F">
              <w:rPr>
                <w:noProof/>
                <w:webHidden/>
              </w:rPr>
              <w:instrText xml:space="preserve"> PAGEREF _Toc113372252 \h </w:instrText>
            </w:r>
            <w:r w:rsidR="00D6446F">
              <w:rPr>
                <w:noProof/>
                <w:webHidden/>
              </w:rPr>
            </w:r>
            <w:r w:rsidR="00D6446F">
              <w:rPr>
                <w:noProof/>
                <w:webHidden/>
              </w:rPr>
              <w:fldChar w:fldCharType="separate"/>
            </w:r>
            <w:r w:rsidR="00D6446F">
              <w:rPr>
                <w:noProof/>
                <w:webHidden/>
              </w:rPr>
              <w:t>5</w:t>
            </w:r>
            <w:r w:rsidR="00D6446F">
              <w:rPr>
                <w:noProof/>
                <w:webHidden/>
              </w:rPr>
              <w:fldChar w:fldCharType="end"/>
            </w:r>
          </w:hyperlink>
        </w:p>
        <w:p w14:paraId="5A051633"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3" w:history="1">
            <w:r w:rsidR="00D6446F" w:rsidRPr="003E4194">
              <w:rPr>
                <w:rStyle w:val="Hyperlink"/>
                <w:noProof/>
              </w:rPr>
              <w:t>Indlæringsevne</w:t>
            </w:r>
            <w:r w:rsidR="00D6446F">
              <w:rPr>
                <w:noProof/>
                <w:webHidden/>
              </w:rPr>
              <w:tab/>
            </w:r>
            <w:r w:rsidR="00D6446F">
              <w:rPr>
                <w:noProof/>
                <w:webHidden/>
              </w:rPr>
              <w:fldChar w:fldCharType="begin"/>
            </w:r>
            <w:r w:rsidR="00D6446F">
              <w:rPr>
                <w:noProof/>
                <w:webHidden/>
              </w:rPr>
              <w:instrText xml:space="preserve"> PAGEREF _Toc113372253 \h </w:instrText>
            </w:r>
            <w:r w:rsidR="00D6446F">
              <w:rPr>
                <w:noProof/>
                <w:webHidden/>
              </w:rPr>
            </w:r>
            <w:r w:rsidR="00D6446F">
              <w:rPr>
                <w:noProof/>
                <w:webHidden/>
              </w:rPr>
              <w:fldChar w:fldCharType="separate"/>
            </w:r>
            <w:r w:rsidR="00D6446F">
              <w:rPr>
                <w:noProof/>
                <w:webHidden/>
              </w:rPr>
              <w:t>5</w:t>
            </w:r>
            <w:r w:rsidR="00D6446F">
              <w:rPr>
                <w:noProof/>
                <w:webHidden/>
              </w:rPr>
              <w:fldChar w:fldCharType="end"/>
            </w:r>
          </w:hyperlink>
        </w:p>
        <w:p w14:paraId="103178FF"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4" w:history="1">
            <w:r w:rsidR="00D6446F" w:rsidRPr="003E4194">
              <w:rPr>
                <w:rStyle w:val="Hyperlink"/>
                <w:noProof/>
              </w:rPr>
              <w:t>Arbejdsrelevante ønsker</w:t>
            </w:r>
            <w:r w:rsidR="00D6446F">
              <w:rPr>
                <w:noProof/>
                <w:webHidden/>
              </w:rPr>
              <w:tab/>
            </w:r>
            <w:r w:rsidR="00D6446F">
              <w:rPr>
                <w:noProof/>
                <w:webHidden/>
              </w:rPr>
              <w:fldChar w:fldCharType="begin"/>
            </w:r>
            <w:r w:rsidR="00D6446F">
              <w:rPr>
                <w:noProof/>
                <w:webHidden/>
              </w:rPr>
              <w:instrText xml:space="preserve"> PAGEREF _Toc113372254 \h </w:instrText>
            </w:r>
            <w:r w:rsidR="00D6446F">
              <w:rPr>
                <w:noProof/>
                <w:webHidden/>
              </w:rPr>
            </w:r>
            <w:r w:rsidR="00D6446F">
              <w:rPr>
                <w:noProof/>
                <w:webHidden/>
              </w:rPr>
              <w:fldChar w:fldCharType="separate"/>
            </w:r>
            <w:r w:rsidR="00D6446F">
              <w:rPr>
                <w:noProof/>
                <w:webHidden/>
              </w:rPr>
              <w:t>5</w:t>
            </w:r>
            <w:r w:rsidR="00D6446F">
              <w:rPr>
                <w:noProof/>
                <w:webHidden/>
              </w:rPr>
              <w:fldChar w:fldCharType="end"/>
            </w:r>
          </w:hyperlink>
        </w:p>
        <w:p w14:paraId="54FB99A4"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5" w:history="1">
            <w:r w:rsidR="00D6446F" w:rsidRPr="003E4194">
              <w:rPr>
                <w:rStyle w:val="Hyperlink"/>
                <w:noProof/>
              </w:rPr>
              <w:t>Præstationsforventninger</w:t>
            </w:r>
            <w:r w:rsidR="00D6446F">
              <w:rPr>
                <w:noProof/>
                <w:webHidden/>
              </w:rPr>
              <w:tab/>
            </w:r>
            <w:r w:rsidR="00D6446F">
              <w:rPr>
                <w:noProof/>
                <w:webHidden/>
              </w:rPr>
              <w:fldChar w:fldCharType="begin"/>
            </w:r>
            <w:r w:rsidR="00D6446F">
              <w:rPr>
                <w:noProof/>
                <w:webHidden/>
              </w:rPr>
              <w:instrText xml:space="preserve"> PAGEREF _Toc113372255 \h </w:instrText>
            </w:r>
            <w:r w:rsidR="00D6446F">
              <w:rPr>
                <w:noProof/>
                <w:webHidden/>
              </w:rPr>
            </w:r>
            <w:r w:rsidR="00D6446F">
              <w:rPr>
                <w:noProof/>
                <w:webHidden/>
              </w:rPr>
              <w:fldChar w:fldCharType="separate"/>
            </w:r>
            <w:r w:rsidR="00D6446F">
              <w:rPr>
                <w:noProof/>
                <w:webHidden/>
              </w:rPr>
              <w:t>5</w:t>
            </w:r>
            <w:r w:rsidR="00D6446F">
              <w:rPr>
                <w:noProof/>
                <w:webHidden/>
              </w:rPr>
              <w:fldChar w:fldCharType="end"/>
            </w:r>
          </w:hyperlink>
        </w:p>
        <w:p w14:paraId="5341FB99"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6" w:history="1">
            <w:r w:rsidR="00D6446F" w:rsidRPr="003E4194">
              <w:rPr>
                <w:rStyle w:val="Hyperlink"/>
                <w:noProof/>
              </w:rPr>
              <w:t>Bolig og økonomi</w:t>
            </w:r>
            <w:r w:rsidR="00D6446F">
              <w:rPr>
                <w:noProof/>
                <w:webHidden/>
              </w:rPr>
              <w:tab/>
            </w:r>
            <w:r w:rsidR="00D6446F">
              <w:rPr>
                <w:noProof/>
                <w:webHidden/>
              </w:rPr>
              <w:fldChar w:fldCharType="begin"/>
            </w:r>
            <w:r w:rsidR="00D6446F">
              <w:rPr>
                <w:noProof/>
                <w:webHidden/>
              </w:rPr>
              <w:instrText xml:space="preserve"> PAGEREF _Toc113372256 \h </w:instrText>
            </w:r>
            <w:r w:rsidR="00D6446F">
              <w:rPr>
                <w:noProof/>
                <w:webHidden/>
              </w:rPr>
            </w:r>
            <w:r w:rsidR="00D6446F">
              <w:rPr>
                <w:noProof/>
                <w:webHidden/>
              </w:rPr>
              <w:fldChar w:fldCharType="separate"/>
            </w:r>
            <w:r w:rsidR="00D6446F">
              <w:rPr>
                <w:noProof/>
                <w:webHidden/>
              </w:rPr>
              <w:t>6</w:t>
            </w:r>
            <w:r w:rsidR="00D6446F">
              <w:rPr>
                <w:noProof/>
                <w:webHidden/>
              </w:rPr>
              <w:fldChar w:fldCharType="end"/>
            </w:r>
          </w:hyperlink>
        </w:p>
        <w:p w14:paraId="255E0050"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7" w:history="1">
            <w:r w:rsidR="00D6446F" w:rsidRPr="003E4194">
              <w:rPr>
                <w:rStyle w:val="Hyperlink"/>
                <w:noProof/>
              </w:rPr>
              <w:t>Sociale netværk</w:t>
            </w:r>
            <w:r w:rsidR="00D6446F">
              <w:rPr>
                <w:noProof/>
                <w:webHidden/>
              </w:rPr>
              <w:tab/>
            </w:r>
            <w:r w:rsidR="00D6446F">
              <w:rPr>
                <w:noProof/>
                <w:webHidden/>
              </w:rPr>
              <w:fldChar w:fldCharType="begin"/>
            </w:r>
            <w:r w:rsidR="00D6446F">
              <w:rPr>
                <w:noProof/>
                <w:webHidden/>
              </w:rPr>
              <w:instrText xml:space="preserve"> PAGEREF _Toc113372257 \h </w:instrText>
            </w:r>
            <w:r w:rsidR="00D6446F">
              <w:rPr>
                <w:noProof/>
                <w:webHidden/>
              </w:rPr>
            </w:r>
            <w:r w:rsidR="00D6446F">
              <w:rPr>
                <w:noProof/>
                <w:webHidden/>
              </w:rPr>
              <w:fldChar w:fldCharType="separate"/>
            </w:r>
            <w:r w:rsidR="00D6446F">
              <w:rPr>
                <w:noProof/>
                <w:webHidden/>
              </w:rPr>
              <w:t>6</w:t>
            </w:r>
            <w:r w:rsidR="00D6446F">
              <w:rPr>
                <w:noProof/>
                <w:webHidden/>
              </w:rPr>
              <w:fldChar w:fldCharType="end"/>
            </w:r>
          </w:hyperlink>
        </w:p>
        <w:p w14:paraId="223ECDD6"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8" w:history="1">
            <w:r w:rsidR="00D6446F" w:rsidRPr="003E4194">
              <w:rPr>
                <w:rStyle w:val="Hyperlink"/>
                <w:noProof/>
              </w:rPr>
              <w:t>Helbred</w:t>
            </w:r>
            <w:r w:rsidR="00D6446F">
              <w:rPr>
                <w:noProof/>
                <w:webHidden/>
              </w:rPr>
              <w:tab/>
            </w:r>
            <w:r w:rsidR="00D6446F">
              <w:rPr>
                <w:noProof/>
                <w:webHidden/>
              </w:rPr>
              <w:fldChar w:fldCharType="begin"/>
            </w:r>
            <w:r w:rsidR="00D6446F">
              <w:rPr>
                <w:noProof/>
                <w:webHidden/>
              </w:rPr>
              <w:instrText xml:space="preserve"> PAGEREF _Toc113372258 \h </w:instrText>
            </w:r>
            <w:r w:rsidR="00D6446F">
              <w:rPr>
                <w:noProof/>
                <w:webHidden/>
              </w:rPr>
            </w:r>
            <w:r w:rsidR="00D6446F">
              <w:rPr>
                <w:noProof/>
                <w:webHidden/>
              </w:rPr>
              <w:fldChar w:fldCharType="separate"/>
            </w:r>
            <w:r w:rsidR="00D6446F">
              <w:rPr>
                <w:noProof/>
                <w:webHidden/>
              </w:rPr>
              <w:t>6</w:t>
            </w:r>
            <w:r w:rsidR="00D6446F">
              <w:rPr>
                <w:noProof/>
                <w:webHidden/>
              </w:rPr>
              <w:fldChar w:fldCharType="end"/>
            </w:r>
          </w:hyperlink>
        </w:p>
        <w:p w14:paraId="5E6B5D3D"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59" w:history="1">
            <w:r w:rsidR="00D6446F" w:rsidRPr="003E4194">
              <w:rPr>
                <w:rStyle w:val="Hyperlink"/>
                <w:noProof/>
              </w:rPr>
              <w:t>De handicapkompenserende ordninger</w:t>
            </w:r>
            <w:r w:rsidR="00D6446F">
              <w:rPr>
                <w:noProof/>
                <w:webHidden/>
              </w:rPr>
              <w:tab/>
            </w:r>
            <w:r w:rsidR="00D6446F">
              <w:rPr>
                <w:noProof/>
                <w:webHidden/>
              </w:rPr>
              <w:fldChar w:fldCharType="begin"/>
            </w:r>
            <w:r w:rsidR="00D6446F">
              <w:rPr>
                <w:noProof/>
                <w:webHidden/>
              </w:rPr>
              <w:instrText xml:space="preserve"> PAGEREF _Toc113372259 \h </w:instrText>
            </w:r>
            <w:r w:rsidR="00D6446F">
              <w:rPr>
                <w:noProof/>
                <w:webHidden/>
              </w:rPr>
            </w:r>
            <w:r w:rsidR="00D6446F">
              <w:rPr>
                <w:noProof/>
                <w:webHidden/>
              </w:rPr>
              <w:fldChar w:fldCharType="separate"/>
            </w:r>
            <w:r w:rsidR="00D6446F">
              <w:rPr>
                <w:noProof/>
                <w:webHidden/>
              </w:rPr>
              <w:t>7</w:t>
            </w:r>
            <w:r w:rsidR="00D6446F">
              <w:rPr>
                <w:noProof/>
                <w:webHidden/>
              </w:rPr>
              <w:fldChar w:fldCharType="end"/>
            </w:r>
          </w:hyperlink>
        </w:p>
        <w:p w14:paraId="57E4C679" w14:textId="77777777" w:rsidR="00D6446F" w:rsidRDefault="00576CE1">
          <w:pPr>
            <w:pStyle w:val="Indholdsfortegnelse1"/>
            <w:tabs>
              <w:tab w:val="right" w:leader="dot" w:pos="9628"/>
            </w:tabs>
            <w:rPr>
              <w:rFonts w:asciiTheme="minorHAnsi" w:eastAsiaTheme="minorEastAsia" w:hAnsiTheme="minorHAnsi" w:cstheme="minorBidi"/>
              <w:noProof/>
              <w:sz w:val="22"/>
              <w:szCs w:val="22"/>
            </w:rPr>
          </w:pPr>
          <w:hyperlink w:anchor="_Toc113372260" w:history="1">
            <w:r w:rsidR="00D6446F" w:rsidRPr="003E4194">
              <w:rPr>
                <w:rStyle w:val="Hyperlink"/>
                <w:noProof/>
              </w:rPr>
              <w:t>Her er vores 6 bud på en god Ressourceafklaring af STU-elev</w:t>
            </w:r>
            <w:r w:rsidR="00D6446F">
              <w:rPr>
                <w:noProof/>
                <w:webHidden/>
              </w:rPr>
              <w:tab/>
            </w:r>
            <w:r w:rsidR="00D6446F">
              <w:rPr>
                <w:noProof/>
                <w:webHidden/>
              </w:rPr>
              <w:fldChar w:fldCharType="begin"/>
            </w:r>
            <w:r w:rsidR="00D6446F">
              <w:rPr>
                <w:noProof/>
                <w:webHidden/>
              </w:rPr>
              <w:instrText xml:space="preserve"> PAGEREF _Toc113372260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7E9EFD93"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61" w:history="1">
            <w:r w:rsidR="00D6446F" w:rsidRPr="003E4194">
              <w:rPr>
                <w:rStyle w:val="Hyperlink"/>
                <w:noProof/>
              </w:rPr>
              <w:t>1. Gør dig klart, hvem du skriver til</w:t>
            </w:r>
            <w:r w:rsidR="00D6446F">
              <w:rPr>
                <w:noProof/>
                <w:webHidden/>
              </w:rPr>
              <w:tab/>
            </w:r>
            <w:r w:rsidR="00D6446F">
              <w:rPr>
                <w:noProof/>
                <w:webHidden/>
              </w:rPr>
              <w:fldChar w:fldCharType="begin"/>
            </w:r>
            <w:r w:rsidR="00D6446F">
              <w:rPr>
                <w:noProof/>
                <w:webHidden/>
              </w:rPr>
              <w:instrText xml:space="preserve"> PAGEREF _Toc113372261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3472E6A4"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62" w:history="1">
            <w:r w:rsidR="00D6446F" w:rsidRPr="003E4194">
              <w:rPr>
                <w:rStyle w:val="Hyperlink"/>
                <w:noProof/>
              </w:rPr>
              <w:t>2. Brug som udgangspunkt ikke fagudtryk</w:t>
            </w:r>
            <w:r w:rsidR="00D6446F">
              <w:rPr>
                <w:noProof/>
                <w:webHidden/>
              </w:rPr>
              <w:tab/>
            </w:r>
            <w:r w:rsidR="00D6446F">
              <w:rPr>
                <w:noProof/>
                <w:webHidden/>
              </w:rPr>
              <w:fldChar w:fldCharType="begin"/>
            </w:r>
            <w:r w:rsidR="00D6446F">
              <w:rPr>
                <w:noProof/>
                <w:webHidden/>
              </w:rPr>
              <w:instrText xml:space="preserve"> PAGEREF _Toc113372262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3706ED55"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63" w:history="1">
            <w:r w:rsidR="00D6446F" w:rsidRPr="003E4194">
              <w:rPr>
                <w:rStyle w:val="Hyperlink"/>
                <w:noProof/>
              </w:rPr>
              <w:t>3. Vær ærlig</w:t>
            </w:r>
            <w:r w:rsidR="00D6446F">
              <w:rPr>
                <w:noProof/>
                <w:webHidden/>
              </w:rPr>
              <w:tab/>
            </w:r>
            <w:r w:rsidR="00D6446F">
              <w:rPr>
                <w:noProof/>
                <w:webHidden/>
              </w:rPr>
              <w:fldChar w:fldCharType="begin"/>
            </w:r>
            <w:r w:rsidR="00D6446F">
              <w:rPr>
                <w:noProof/>
                <w:webHidden/>
              </w:rPr>
              <w:instrText xml:space="preserve"> PAGEREF _Toc113372263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1FCBA1DC"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64" w:history="1">
            <w:r w:rsidR="00D6446F" w:rsidRPr="003E4194">
              <w:rPr>
                <w:rStyle w:val="Hyperlink"/>
                <w:noProof/>
              </w:rPr>
              <w:t>4. Vær nænsom</w:t>
            </w:r>
            <w:r w:rsidR="00D6446F">
              <w:rPr>
                <w:noProof/>
                <w:webHidden/>
              </w:rPr>
              <w:tab/>
            </w:r>
            <w:r w:rsidR="00D6446F">
              <w:rPr>
                <w:noProof/>
                <w:webHidden/>
              </w:rPr>
              <w:fldChar w:fldCharType="begin"/>
            </w:r>
            <w:r w:rsidR="00D6446F">
              <w:rPr>
                <w:noProof/>
                <w:webHidden/>
              </w:rPr>
              <w:instrText xml:space="preserve"> PAGEREF _Toc113372264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620D2F70"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65" w:history="1">
            <w:r w:rsidR="00D6446F" w:rsidRPr="003E4194">
              <w:rPr>
                <w:rStyle w:val="Hyperlink"/>
                <w:noProof/>
              </w:rPr>
              <w:t>5. Vær konkret</w:t>
            </w:r>
            <w:r w:rsidR="00D6446F">
              <w:rPr>
                <w:noProof/>
                <w:webHidden/>
              </w:rPr>
              <w:tab/>
            </w:r>
            <w:r w:rsidR="00D6446F">
              <w:rPr>
                <w:noProof/>
                <w:webHidden/>
              </w:rPr>
              <w:fldChar w:fldCharType="begin"/>
            </w:r>
            <w:r w:rsidR="00D6446F">
              <w:rPr>
                <w:noProof/>
                <w:webHidden/>
              </w:rPr>
              <w:instrText xml:space="preserve"> PAGEREF _Toc113372265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2EE1D692" w14:textId="77777777" w:rsidR="00D6446F" w:rsidRDefault="00576CE1">
          <w:pPr>
            <w:pStyle w:val="Indholdsfortegnelse2"/>
            <w:tabs>
              <w:tab w:val="right" w:leader="dot" w:pos="9628"/>
            </w:tabs>
            <w:rPr>
              <w:rFonts w:asciiTheme="minorHAnsi" w:eastAsiaTheme="minorEastAsia" w:hAnsiTheme="minorHAnsi" w:cstheme="minorBidi"/>
              <w:noProof/>
              <w:sz w:val="22"/>
              <w:szCs w:val="22"/>
            </w:rPr>
          </w:pPr>
          <w:hyperlink w:anchor="_Toc113372266" w:history="1">
            <w:r w:rsidR="00D6446F" w:rsidRPr="003E4194">
              <w:rPr>
                <w:rStyle w:val="Hyperlink"/>
                <w:noProof/>
              </w:rPr>
              <w:t>6. Nævn kun relevante faktiske oplysninger</w:t>
            </w:r>
            <w:r w:rsidR="00D6446F">
              <w:rPr>
                <w:noProof/>
                <w:webHidden/>
              </w:rPr>
              <w:tab/>
            </w:r>
            <w:r w:rsidR="00D6446F">
              <w:rPr>
                <w:noProof/>
                <w:webHidden/>
              </w:rPr>
              <w:fldChar w:fldCharType="begin"/>
            </w:r>
            <w:r w:rsidR="00D6446F">
              <w:rPr>
                <w:noProof/>
                <w:webHidden/>
              </w:rPr>
              <w:instrText xml:space="preserve"> PAGEREF _Toc113372266 \h </w:instrText>
            </w:r>
            <w:r w:rsidR="00D6446F">
              <w:rPr>
                <w:noProof/>
                <w:webHidden/>
              </w:rPr>
            </w:r>
            <w:r w:rsidR="00D6446F">
              <w:rPr>
                <w:noProof/>
                <w:webHidden/>
              </w:rPr>
              <w:fldChar w:fldCharType="separate"/>
            </w:r>
            <w:r w:rsidR="00D6446F">
              <w:rPr>
                <w:noProof/>
                <w:webHidden/>
              </w:rPr>
              <w:t>8</w:t>
            </w:r>
            <w:r w:rsidR="00D6446F">
              <w:rPr>
                <w:noProof/>
                <w:webHidden/>
              </w:rPr>
              <w:fldChar w:fldCharType="end"/>
            </w:r>
          </w:hyperlink>
        </w:p>
        <w:p w14:paraId="28F174AF" w14:textId="77777777" w:rsidR="00CD0048" w:rsidRDefault="00CD0048" w:rsidP="00CD0048">
          <w:pPr>
            <w:rPr>
              <w:b/>
              <w:bCs/>
            </w:rPr>
          </w:pPr>
          <w:r>
            <w:rPr>
              <w:b/>
              <w:bCs/>
            </w:rPr>
            <w:fldChar w:fldCharType="end"/>
          </w:r>
        </w:p>
      </w:sdtContent>
    </w:sdt>
    <w:p w14:paraId="521628A7" w14:textId="77777777" w:rsidR="00D6446F" w:rsidRPr="0060411D" w:rsidRDefault="00D6446F" w:rsidP="00D6446F">
      <w:pPr>
        <w:pStyle w:val="Overskrift2"/>
        <w:rPr>
          <w:rFonts w:ascii="Calibri Light" w:hAnsi="Calibri Light" w:cs="Calibri Light"/>
          <w:b w:val="0"/>
          <w:bCs w:val="0"/>
        </w:rPr>
      </w:pPr>
      <w:bookmarkStart w:id="1" w:name="_Toc108093933"/>
      <w:bookmarkStart w:id="2" w:name="_Toc108177755"/>
      <w:bookmarkStart w:id="3" w:name="_Toc113372246"/>
      <w:bookmarkStart w:id="4" w:name="_Toc108093692"/>
      <w:bookmarkStart w:id="5" w:name="_Toc108093913"/>
      <w:bookmarkStart w:id="6" w:name="_Toc108177735"/>
      <w:r>
        <w:t>Ressourceafklaring af STU-elev</w:t>
      </w:r>
      <w:bookmarkEnd w:id="1"/>
      <w:bookmarkEnd w:id="2"/>
      <w:bookmarkEnd w:id="3"/>
    </w:p>
    <w:p w14:paraId="372268A8" w14:textId="4CA9ECC7" w:rsidR="00D6446F" w:rsidRPr="0060411D" w:rsidRDefault="00D6446F" w:rsidP="00D6446F">
      <w:pPr>
        <w:rPr>
          <w:rFonts w:ascii="Calibri Light" w:hAnsi="Calibri Light" w:cs="Calibri Light"/>
          <w:sz w:val="24"/>
        </w:rPr>
      </w:pPr>
      <w:r w:rsidRPr="0060411D">
        <w:rPr>
          <w:rFonts w:ascii="Calibri Light" w:hAnsi="Calibri Light" w:cs="Calibri Light"/>
          <w:sz w:val="24"/>
        </w:rPr>
        <w:t>Dette er tænkt som et redskab personalet på et STU-tilbud</w:t>
      </w:r>
      <w:r w:rsidR="002F0D70">
        <w:rPr>
          <w:rFonts w:ascii="Calibri Light" w:hAnsi="Calibri Light" w:cs="Calibri Light"/>
          <w:sz w:val="24"/>
        </w:rPr>
        <w:t>,</w:t>
      </w:r>
      <w:r w:rsidRPr="0060411D">
        <w:rPr>
          <w:rFonts w:ascii="Calibri Light" w:hAnsi="Calibri Light" w:cs="Calibri Light"/>
          <w:sz w:val="24"/>
        </w:rPr>
        <w:t xml:space="preserve"> skal kunne bruge uden forudgående kendskab til lovgivning eller metoder i socialt arbejde.</w:t>
      </w:r>
    </w:p>
    <w:p w14:paraId="3E15D4A4" w14:textId="77777777" w:rsidR="00D6446F" w:rsidRPr="0060411D" w:rsidRDefault="00D6446F" w:rsidP="00D6446F">
      <w:pPr>
        <w:rPr>
          <w:rFonts w:ascii="Calibri Light" w:hAnsi="Calibri Light" w:cs="Calibri Light"/>
          <w:sz w:val="24"/>
        </w:rPr>
      </w:pPr>
    </w:p>
    <w:p w14:paraId="668B68B9" w14:textId="5DCEE7BA" w:rsidR="00D6446F" w:rsidRPr="0060411D" w:rsidRDefault="00D6446F" w:rsidP="00D6446F">
      <w:pPr>
        <w:rPr>
          <w:rFonts w:ascii="Calibri Light" w:hAnsi="Calibri Light" w:cs="Calibri Light"/>
          <w:sz w:val="24"/>
        </w:rPr>
      </w:pPr>
      <w:r w:rsidRPr="0060411D">
        <w:rPr>
          <w:rFonts w:ascii="Calibri Light" w:hAnsi="Calibri Light" w:cs="Calibri Light"/>
          <w:sz w:val="24"/>
        </w:rPr>
        <w:t>Det vigtige er</w:t>
      </w:r>
      <w:r w:rsidR="002F0D70">
        <w:rPr>
          <w:rFonts w:ascii="Calibri Light" w:hAnsi="Calibri Light" w:cs="Calibri Light"/>
          <w:sz w:val="24"/>
        </w:rPr>
        <w:t>,</w:t>
      </w:r>
      <w:r w:rsidRPr="0060411D">
        <w:rPr>
          <w:rFonts w:ascii="Calibri Light" w:hAnsi="Calibri Light" w:cs="Calibri Light"/>
          <w:sz w:val="24"/>
        </w:rPr>
        <w:t xml:space="preserve"> at både </w:t>
      </w:r>
      <w:r w:rsidR="002F0D70">
        <w:rPr>
          <w:rFonts w:ascii="Calibri Light" w:hAnsi="Calibri Light" w:cs="Calibri Light"/>
          <w:sz w:val="24"/>
        </w:rPr>
        <w:t>elev</w:t>
      </w:r>
      <w:r w:rsidRPr="0060411D">
        <w:rPr>
          <w:rFonts w:ascii="Calibri Light" w:hAnsi="Calibri Light" w:cs="Calibri Light"/>
          <w:sz w:val="24"/>
        </w:rPr>
        <w:t xml:space="preserve"> og STU-udbyder er afklaret med formålet med STU</w:t>
      </w:r>
      <w:r>
        <w:rPr>
          <w:rFonts w:ascii="Calibri Light" w:hAnsi="Calibri Light" w:cs="Calibri Light"/>
          <w:sz w:val="24"/>
        </w:rPr>
        <w:t>-</w:t>
      </w:r>
      <w:r w:rsidR="000E1402" w:rsidRPr="0060411D">
        <w:rPr>
          <w:rFonts w:ascii="Calibri Light" w:hAnsi="Calibri Light" w:cs="Calibri Light"/>
          <w:sz w:val="24"/>
        </w:rPr>
        <w:t>besk</w:t>
      </w:r>
      <w:r w:rsidR="000E1402">
        <w:rPr>
          <w:rFonts w:ascii="Calibri Light" w:hAnsi="Calibri Light" w:cs="Calibri Light"/>
          <w:sz w:val="24"/>
        </w:rPr>
        <w:t>æ</w:t>
      </w:r>
      <w:r w:rsidR="000E1402" w:rsidRPr="0060411D">
        <w:rPr>
          <w:rFonts w:ascii="Calibri Light" w:hAnsi="Calibri Light" w:cs="Calibri Light"/>
          <w:sz w:val="24"/>
        </w:rPr>
        <w:t>ftigelsesafklaringen</w:t>
      </w:r>
      <w:r>
        <w:rPr>
          <w:rFonts w:ascii="Calibri Light" w:hAnsi="Calibri Light" w:cs="Calibri Light"/>
          <w:sz w:val="24"/>
        </w:rPr>
        <w:t>,</w:t>
      </w:r>
      <w:r w:rsidRPr="0060411D">
        <w:rPr>
          <w:rFonts w:ascii="Calibri Light" w:hAnsi="Calibri Light" w:cs="Calibri Light"/>
          <w:sz w:val="24"/>
        </w:rPr>
        <w:t xml:space="preserve"> og at spillereglerne er blevet klargjort</w:t>
      </w:r>
      <w:r>
        <w:rPr>
          <w:rFonts w:ascii="Calibri Light" w:hAnsi="Calibri Light" w:cs="Calibri Light"/>
          <w:sz w:val="24"/>
        </w:rPr>
        <w:t>,</w:t>
      </w:r>
      <w:r w:rsidRPr="0060411D">
        <w:rPr>
          <w:rFonts w:ascii="Calibri Light" w:hAnsi="Calibri Light" w:cs="Calibri Light"/>
          <w:sz w:val="24"/>
        </w:rPr>
        <w:t xml:space="preserve"> og at evt. usikkerheder er blevet ryddet af vejen inden </w:t>
      </w:r>
      <w:r>
        <w:rPr>
          <w:rFonts w:ascii="Calibri Light" w:hAnsi="Calibri Light" w:cs="Calibri Light"/>
          <w:sz w:val="24"/>
        </w:rPr>
        <w:t>Ressourceafklaring af STU-elev</w:t>
      </w:r>
      <w:r w:rsidRPr="0060411D">
        <w:rPr>
          <w:rFonts w:ascii="Calibri Light" w:hAnsi="Calibri Light" w:cs="Calibri Light"/>
          <w:sz w:val="24"/>
        </w:rPr>
        <w:t xml:space="preserve"> påbegyndes. Den </w:t>
      </w:r>
      <w:r>
        <w:rPr>
          <w:rFonts w:ascii="Calibri Light" w:hAnsi="Calibri Light" w:cs="Calibri Light"/>
          <w:sz w:val="24"/>
        </w:rPr>
        <w:t>relevante myndighedssagsbehandler</w:t>
      </w:r>
      <w:r w:rsidRPr="0060411D">
        <w:rPr>
          <w:rFonts w:ascii="Calibri Light" w:hAnsi="Calibri Light" w:cs="Calibri Light"/>
          <w:sz w:val="24"/>
        </w:rPr>
        <w:t xml:space="preserve"> inddrages.</w:t>
      </w:r>
    </w:p>
    <w:p w14:paraId="0D3D768C" w14:textId="77777777" w:rsidR="00D6446F" w:rsidRPr="0060411D" w:rsidRDefault="00D6446F" w:rsidP="00D6446F">
      <w:pPr>
        <w:rPr>
          <w:rFonts w:ascii="Calibri Light" w:hAnsi="Calibri Light" w:cs="Calibri Light"/>
          <w:sz w:val="24"/>
        </w:rPr>
      </w:pPr>
    </w:p>
    <w:p w14:paraId="09F99D92" w14:textId="0F74F548" w:rsidR="00D6446F" w:rsidRPr="0060411D" w:rsidRDefault="00D6446F" w:rsidP="00D6446F">
      <w:pPr>
        <w:rPr>
          <w:rFonts w:ascii="Calibri Light" w:hAnsi="Calibri Light" w:cs="Calibri Light"/>
          <w:sz w:val="24"/>
        </w:rPr>
      </w:pPr>
      <w:r>
        <w:rPr>
          <w:rFonts w:ascii="Calibri Light" w:hAnsi="Calibri Light" w:cs="Calibri Light"/>
          <w:sz w:val="24"/>
        </w:rPr>
        <w:t>Ressourceafklaring af STU-elev</w:t>
      </w:r>
      <w:r w:rsidRPr="0060411D">
        <w:rPr>
          <w:rFonts w:ascii="Calibri Light" w:hAnsi="Calibri Light" w:cs="Calibri Light"/>
          <w:sz w:val="24"/>
        </w:rPr>
        <w:t xml:space="preserve"> medvirker til en afklaring af </w:t>
      </w:r>
      <w:r w:rsidR="002F0D70">
        <w:rPr>
          <w:rFonts w:ascii="Calibri Light" w:hAnsi="Calibri Light" w:cs="Calibri Light"/>
          <w:sz w:val="24"/>
        </w:rPr>
        <w:t>elevens</w:t>
      </w:r>
      <w:r w:rsidRPr="0060411D">
        <w:rPr>
          <w:rFonts w:ascii="Calibri Light" w:hAnsi="Calibri Light" w:cs="Calibri Light"/>
          <w:sz w:val="24"/>
        </w:rPr>
        <w:t xml:space="preserve"> formåen.</w:t>
      </w:r>
    </w:p>
    <w:p w14:paraId="481EB32B" w14:textId="77777777" w:rsidR="00D6446F" w:rsidRPr="0060411D" w:rsidRDefault="00D6446F" w:rsidP="00D6446F">
      <w:pPr>
        <w:rPr>
          <w:rFonts w:ascii="Calibri Light" w:hAnsi="Calibri Light" w:cs="Calibri Light"/>
          <w:b/>
          <w:bCs/>
          <w:sz w:val="24"/>
        </w:rPr>
      </w:pPr>
    </w:p>
    <w:p w14:paraId="5CCC5D40" w14:textId="7B446DAC" w:rsidR="00D6446F" w:rsidRPr="000E1402" w:rsidRDefault="00D6446F" w:rsidP="00D6446F">
      <w:pPr>
        <w:rPr>
          <w:rFonts w:ascii="Calibri Light" w:hAnsi="Calibri Light" w:cs="Calibri Light"/>
          <w:sz w:val="24"/>
          <w:u w:val="single"/>
        </w:rPr>
      </w:pPr>
      <w:r w:rsidRPr="000E1402">
        <w:rPr>
          <w:rFonts w:ascii="Calibri Light" w:hAnsi="Calibri Light" w:cs="Calibri Light"/>
          <w:sz w:val="24"/>
          <w:u w:val="single"/>
        </w:rPr>
        <w:t>Når der forekommer forskellig</w:t>
      </w:r>
      <w:r w:rsidR="002F0D70" w:rsidRPr="000E1402">
        <w:rPr>
          <w:rFonts w:ascii="Calibri Light" w:hAnsi="Calibri Light" w:cs="Calibri Light"/>
          <w:sz w:val="24"/>
          <w:u w:val="single"/>
        </w:rPr>
        <w:t>t</w:t>
      </w:r>
      <w:r w:rsidRPr="000E1402">
        <w:rPr>
          <w:rFonts w:ascii="Calibri Light" w:hAnsi="Calibri Light" w:cs="Calibri Light"/>
          <w:sz w:val="24"/>
          <w:u w:val="single"/>
        </w:rPr>
        <w:t xml:space="preserve"> syn fra underviser og eleven i forhold til observationerne, </w:t>
      </w:r>
      <w:r w:rsidR="000E1402" w:rsidRPr="000E1402">
        <w:rPr>
          <w:rFonts w:ascii="Calibri Light" w:hAnsi="Calibri Light" w:cs="Calibri Light"/>
          <w:sz w:val="24"/>
          <w:u w:val="single"/>
        </w:rPr>
        <w:t>bør det uddybes</w:t>
      </w:r>
      <w:r w:rsidRPr="000E1402">
        <w:rPr>
          <w:rFonts w:ascii="Calibri Light" w:hAnsi="Calibri Light" w:cs="Calibri Light"/>
          <w:sz w:val="24"/>
          <w:u w:val="single"/>
        </w:rPr>
        <w:t xml:space="preserve"> i en kommentar.</w:t>
      </w:r>
    </w:p>
    <w:p w14:paraId="272237EB" w14:textId="10BBB37A" w:rsidR="00CD0048" w:rsidRPr="00CD0048" w:rsidRDefault="00942CD4" w:rsidP="00CD0048">
      <w:pPr>
        <w:pStyle w:val="Overskrift1"/>
      </w:pPr>
      <w:bookmarkStart w:id="7" w:name="_Toc113372247"/>
      <w:r>
        <w:lastRenderedPageBreak/>
        <w:t>M</w:t>
      </w:r>
      <w:r w:rsidR="00CD0048" w:rsidRPr="0060411D">
        <w:t xml:space="preserve">edinddragelse af </w:t>
      </w:r>
      <w:bookmarkEnd w:id="4"/>
      <w:bookmarkEnd w:id="5"/>
      <w:bookmarkEnd w:id="6"/>
      <w:bookmarkEnd w:id="7"/>
      <w:r w:rsidR="002F0D70">
        <w:t>eleven</w:t>
      </w:r>
    </w:p>
    <w:p w14:paraId="66C7F9C7" w14:textId="45754B5A"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Medinddragelse af </w:t>
      </w:r>
      <w:r w:rsidR="002F0D70">
        <w:rPr>
          <w:rFonts w:ascii="Calibri Light" w:hAnsi="Calibri Light" w:cs="Calibri Light"/>
          <w:sz w:val="24"/>
        </w:rPr>
        <w:t>eleven</w:t>
      </w:r>
      <w:r w:rsidRPr="0060411D">
        <w:rPr>
          <w:rFonts w:ascii="Calibri Light" w:hAnsi="Calibri Light" w:cs="Calibri Light"/>
          <w:sz w:val="24"/>
        </w:rPr>
        <w:t xml:space="preserve"> er et krav efter retssikkerhedsloven. En aktiv inddragelse af </w:t>
      </w:r>
      <w:r w:rsidR="002F0D70">
        <w:rPr>
          <w:rFonts w:ascii="Calibri Light" w:hAnsi="Calibri Light" w:cs="Calibri Light"/>
          <w:sz w:val="24"/>
        </w:rPr>
        <w:t>eleven</w:t>
      </w:r>
      <w:r w:rsidRPr="0060411D">
        <w:rPr>
          <w:rFonts w:ascii="Calibri Light" w:hAnsi="Calibri Light" w:cs="Calibri Light"/>
          <w:sz w:val="24"/>
        </w:rPr>
        <w:t xml:space="preserve"> er desuden et krav, som i forbindelse med </w:t>
      </w:r>
      <w:r>
        <w:rPr>
          <w:rFonts w:ascii="Calibri Light" w:hAnsi="Calibri Light" w:cs="Calibri Light"/>
          <w:sz w:val="24"/>
        </w:rPr>
        <w:t>Ressourceafklaring af STU-elev</w:t>
      </w:r>
      <w:r w:rsidRPr="0060411D">
        <w:rPr>
          <w:rFonts w:ascii="Calibri Light" w:hAnsi="Calibri Light" w:cs="Calibri Light"/>
          <w:sz w:val="24"/>
        </w:rPr>
        <w:t xml:space="preserve"> giver både </w:t>
      </w:r>
      <w:r w:rsidR="002F0D70">
        <w:rPr>
          <w:rFonts w:ascii="Calibri Light" w:hAnsi="Calibri Light" w:cs="Calibri Light"/>
          <w:sz w:val="24"/>
        </w:rPr>
        <w:t>eleven</w:t>
      </w:r>
      <w:r w:rsidRPr="0060411D">
        <w:rPr>
          <w:rFonts w:ascii="Calibri Light" w:hAnsi="Calibri Light" w:cs="Calibri Light"/>
          <w:sz w:val="24"/>
        </w:rPr>
        <w:t xml:space="preserve"> og STU-udbyderne en større sikkerhed for, at en konkret vurdering sker med udgangspunkt i </w:t>
      </w:r>
      <w:r w:rsidR="0067591B">
        <w:rPr>
          <w:rFonts w:ascii="Calibri Light" w:hAnsi="Calibri Light" w:cs="Calibri Light"/>
          <w:sz w:val="24"/>
        </w:rPr>
        <w:t>elevens</w:t>
      </w:r>
      <w:r w:rsidRPr="0060411D">
        <w:rPr>
          <w:rFonts w:ascii="Calibri Light" w:hAnsi="Calibri Light" w:cs="Calibri Light"/>
          <w:sz w:val="24"/>
        </w:rPr>
        <w:t xml:space="preserve"> ressourcer. Endvidere skaber det mulighed for, at </w:t>
      </w:r>
      <w:r w:rsidR="0067591B">
        <w:rPr>
          <w:rFonts w:ascii="Calibri Light" w:hAnsi="Calibri Light" w:cs="Calibri Light"/>
          <w:sz w:val="24"/>
        </w:rPr>
        <w:t>eleven</w:t>
      </w:r>
      <w:r w:rsidRPr="0060411D">
        <w:rPr>
          <w:rFonts w:ascii="Calibri Light" w:hAnsi="Calibri Light" w:cs="Calibri Light"/>
          <w:sz w:val="24"/>
        </w:rPr>
        <w:t xml:space="preserve"> kan genkende sig selv i sin </w:t>
      </w:r>
      <w:r>
        <w:rPr>
          <w:rFonts w:ascii="Calibri Light" w:hAnsi="Calibri Light" w:cs="Calibri Light"/>
          <w:sz w:val="24"/>
        </w:rPr>
        <w:t>Ressourceafklaring af STU-elev</w:t>
      </w:r>
      <w:r w:rsidR="00942CD4">
        <w:rPr>
          <w:rFonts w:ascii="Calibri Light" w:hAnsi="Calibri Light" w:cs="Calibri Light"/>
          <w:sz w:val="24"/>
        </w:rPr>
        <w:t>.</w:t>
      </w:r>
    </w:p>
    <w:p w14:paraId="20C6251B" w14:textId="77777777" w:rsidR="00CD0048" w:rsidRDefault="00CD0048" w:rsidP="00CD0048">
      <w:pPr>
        <w:pStyle w:val="Overskrift1"/>
      </w:pPr>
      <w:bookmarkStart w:id="8" w:name="_Toc113372248"/>
      <w:r>
        <w:t>Hvad er ressourcer</w:t>
      </w:r>
      <w:r w:rsidR="00942CD4">
        <w:t>?</w:t>
      </w:r>
      <w:bookmarkEnd w:id="8"/>
    </w:p>
    <w:p w14:paraId="6C8A402B" w14:textId="153F2B0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Ressourcer er defineret som </w:t>
      </w:r>
      <w:r w:rsidR="0067591B">
        <w:rPr>
          <w:rFonts w:ascii="Calibri Light" w:hAnsi="Calibri Light" w:cs="Calibri Light"/>
          <w:sz w:val="24"/>
        </w:rPr>
        <w:t>elevens</w:t>
      </w:r>
      <w:r w:rsidRPr="0060411D">
        <w:rPr>
          <w:rFonts w:ascii="Calibri Light" w:hAnsi="Calibri Light" w:cs="Calibri Light"/>
          <w:sz w:val="24"/>
        </w:rPr>
        <w:t xml:space="preserve"> evner til at varetage forskellige funktioner på arbejdsmarkedet. </w:t>
      </w:r>
    </w:p>
    <w:p w14:paraId="0ECC96C7" w14:textId="77777777" w:rsidR="00CD0048" w:rsidRPr="0060411D" w:rsidRDefault="00CD0048" w:rsidP="00CD0048">
      <w:pPr>
        <w:rPr>
          <w:rFonts w:ascii="Calibri Light" w:hAnsi="Calibri Light" w:cs="Calibri Light"/>
          <w:sz w:val="24"/>
        </w:rPr>
      </w:pPr>
    </w:p>
    <w:p w14:paraId="59C10C29" w14:textId="41868008"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Aktive ressourcer: Ressourcer, som </w:t>
      </w:r>
      <w:r w:rsidR="0067591B">
        <w:rPr>
          <w:rFonts w:ascii="Calibri Light" w:hAnsi="Calibri Light" w:cs="Calibri Light"/>
          <w:sz w:val="24"/>
        </w:rPr>
        <w:t>eleven</w:t>
      </w:r>
      <w:r w:rsidRPr="00CD0048">
        <w:rPr>
          <w:rFonts w:ascii="Calibri Light" w:hAnsi="Calibri Light" w:cs="Calibri Light"/>
          <w:sz w:val="24"/>
        </w:rPr>
        <w:t xml:space="preserve"> anvender i sit nuværende liv, og som direkte vil kunne anvendes på arbejdsmarkedet.</w:t>
      </w:r>
    </w:p>
    <w:p w14:paraId="5DFC5FC1" w14:textId="77777777" w:rsidR="00CD0048" w:rsidRPr="0060411D" w:rsidRDefault="00CD0048" w:rsidP="00CD0048">
      <w:pPr>
        <w:rPr>
          <w:rFonts w:ascii="Calibri Light" w:hAnsi="Calibri Light" w:cs="Calibri Light"/>
          <w:sz w:val="24"/>
        </w:rPr>
      </w:pPr>
    </w:p>
    <w:p w14:paraId="35F2474E" w14:textId="5772501A"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Passive ressourcer: Ressourcer, som </w:t>
      </w:r>
      <w:r w:rsidR="0067591B">
        <w:rPr>
          <w:rFonts w:ascii="Calibri Light" w:hAnsi="Calibri Light" w:cs="Calibri Light"/>
          <w:sz w:val="24"/>
        </w:rPr>
        <w:t>eleven</w:t>
      </w:r>
      <w:r w:rsidRPr="00CD0048">
        <w:rPr>
          <w:rFonts w:ascii="Calibri Light" w:hAnsi="Calibri Light" w:cs="Calibri Light"/>
          <w:sz w:val="24"/>
        </w:rPr>
        <w:t xml:space="preserve"> ikke direkte kan anvende på arbejdsmarkedet, men som potentielt kan udvikles, så de kan anvendes på arbejdsmarkedet. Håbet er, at passive ressourcer kan omdannes til aktive ressourcer, hvis de udvikles </w:t>
      </w:r>
      <w:r w:rsidR="000E1402" w:rsidRPr="00CD0048">
        <w:rPr>
          <w:rFonts w:ascii="Calibri Light" w:hAnsi="Calibri Light" w:cs="Calibri Light"/>
          <w:sz w:val="24"/>
        </w:rPr>
        <w:t>til</w:t>
      </w:r>
      <w:r w:rsidRPr="00CD0048">
        <w:rPr>
          <w:rFonts w:ascii="Calibri Light" w:hAnsi="Calibri Light" w:cs="Calibri Light"/>
          <w:sz w:val="24"/>
        </w:rPr>
        <w:t xml:space="preserve"> at kunne anvendes på arbejdsmarkedet. </w:t>
      </w:r>
    </w:p>
    <w:p w14:paraId="2AA64D29" w14:textId="77777777" w:rsidR="00CD0048" w:rsidRDefault="00CD0048" w:rsidP="00CD0048">
      <w:pPr>
        <w:rPr>
          <w:rFonts w:ascii="Calibri Light" w:hAnsi="Calibri Light" w:cs="Calibri Light"/>
          <w:sz w:val="24"/>
        </w:rPr>
      </w:pPr>
    </w:p>
    <w:p w14:paraId="48EADEDB" w14:textId="3363165F"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er ikke nødvendigt at have mange ressourcer </w:t>
      </w:r>
      <w:r w:rsidR="0067591B">
        <w:rPr>
          <w:rFonts w:ascii="Calibri Light" w:hAnsi="Calibri Light" w:cs="Calibri Light"/>
          <w:sz w:val="24"/>
        </w:rPr>
        <w:t>indenfor</w:t>
      </w:r>
      <w:r w:rsidRPr="0060411D">
        <w:rPr>
          <w:rFonts w:ascii="Calibri Light" w:hAnsi="Calibri Light" w:cs="Calibri Light"/>
          <w:sz w:val="24"/>
        </w:rPr>
        <w:t xml:space="preserve"> alle områder for</w:t>
      </w:r>
      <w:r w:rsidR="0067591B">
        <w:rPr>
          <w:rFonts w:ascii="Calibri Light" w:hAnsi="Calibri Light" w:cs="Calibri Light"/>
          <w:sz w:val="24"/>
        </w:rPr>
        <w:t>,</w:t>
      </w:r>
      <w:r w:rsidRPr="0060411D">
        <w:rPr>
          <w:rFonts w:ascii="Calibri Light" w:hAnsi="Calibri Light" w:cs="Calibri Light"/>
          <w:sz w:val="24"/>
        </w:rPr>
        <w:t xml:space="preserve"> at kunne bestride et job. De nødvendige ressourcer afhænger af, hvilken jobfunktion man har i sigte.</w:t>
      </w:r>
    </w:p>
    <w:p w14:paraId="757463E7" w14:textId="77777777" w:rsidR="00CD0048" w:rsidRPr="0060411D" w:rsidRDefault="00CD0048" w:rsidP="00942CD4">
      <w:pPr>
        <w:pStyle w:val="Overskrift1"/>
        <w:rPr>
          <w:rFonts w:ascii="Calibri Light" w:hAnsi="Calibri Light" w:cs="Calibri Light"/>
          <w:sz w:val="24"/>
        </w:rPr>
      </w:pPr>
      <w:bookmarkStart w:id="9" w:name="_Toc108093693"/>
      <w:bookmarkStart w:id="10" w:name="_Toc108093914"/>
      <w:bookmarkStart w:id="11" w:name="_Toc108177736"/>
      <w:bookmarkStart w:id="12" w:name="_Toc113372249"/>
      <w:r w:rsidRPr="0060411D">
        <w:t>Hvad er barrierer?</w:t>
      </w:r>
      <w:bookmarkEnd w:id="9"/>
      <w:bookmarkEnd w:id="10"/>
      <w:bookmarkEnd w:id="11"/>
      <w:bookmarkEnd w:id="12"/>
    </w:p>
    <w:p w14:paraId="0D2987C9" w14:textId="18471DE0"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Barrierer er forhold, der kan gøre det vanskeligt for </w:t>
      </w:r>
      <w:r w:rsidR="0067591B">
        <w:rPr>
          <w:rFonts w:ascii="Calibri Light" w:hAnsi="Calibri Light" w:cs="Calibri Light"/>
          <w:sz w:val="24"/>
        </w:rPr>
        <w:t xml:space="preserve">eleven </w:t>
      </w:r>
      <w:r w:rsidR="000071C4">
        <w:rPr>
          <w:rFonts w:ascii="Calibri Light" w:hAnsi="Calibri Light" w:cs="Calibri Light"/>
          <w:sz w:val="24"/>
        </w:rPr>
        <w:t>til</w:t>
      </w:r>
      <w:r w:rsidRPr="0060411D">
        <w:rPr>
          <w:rFonts w:ascii="Calibri Light" w:hAnsi="Calibri Light" w:cs="Calibri Light"/>
          <w:sz w:val="24"/>
        </w:rPr>
        <w:t xml:space="preserve"> at udvikle eller anvende sine ressourcer. </w:t>
      </w:r>
    </w:p>
    <w:p w14:paraId="0D4AEF08" w14:textId="77777777" w:rsidR="00CD0048" w:rsidRPr="0060411D" w:rsidRDefault="00CD0048" w:rsidP="00CD0048">
      <w:pPr>
        <w:rPr>
          <w:rFonts w:ascii="Calibri Light" w:hAnsi="Calibri Light" w:cs="Calibri Light"/>
          <w:sz w:val="24"/>
        </w:rPr>
      </w:pPr>
    </w:p>
    <w:p w14:paraId="0EC0C48D"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Barrierer kan optræde som:</w:t>
      </w:r>
    </w:p>
    <w:p w14:paraId="14410302" w14:textId="77777777" w:rsidR="00CD0048" w:rsidRPr="0060411D" w:rsidRDefault="00CD0048" w:rsidP="00CD0048">
      <w:pPr>
        <w:rPr>
          <w:rFonts w:ascii="Calibri Light" w:hAnsi="Calibri Light" w:cs="Calibri Light"/>
          <w:sz w:val="24"/>
        </w:rPr>
      </w:pPr>
    </w:p>
    <w:p w14:paraId="1D1D1688" w14:textId="3F0DC77F"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Forhindringer for, at </w:t>
      </w:r>
      <w:r w:rsidR="0067591B">
        <w:rPr>
          <w:rFonts w:ascii="Calibri Light" w:hAnsi="Calibri Light" w:cs="Calibri Light"/>
          <w:sz w:val="24"/>
        </w:rPr>
        <w:t>eleven</w:t>
      </w:r>
      <w:r w:rsidRPr="00CD0048">
        <w:rPr>
          <w:rFonts w:ascii="Calibri Light" w:hAnsi="Calibri Light" w:cs="Calibri Light"/>
          <w:sz w:val="24"/>
        </w:rPr>
        <w:t xml:space="preserve"> kan tilegne sig nye ressourcer</w:t>
      </w:r>
    </w:p>
    <w:p w14:paraId="7FF618B9" w14:textId="339DCA8F" w:rsidR="00CD0048" w:rsidRPr="00CD0048" w:rsidRDefault="00CD0048" w:rsidP="00CD0048">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Forhindringer for, at </w:t>
      </w:r>
      <w:r w:rsidR="0067591B">
        <w:rPr>
          <w:rFonts w:ascii="Calibri Light" w:hAnsi="Calibri Light" w:cs="Calibri Light"/>
          <w:sz w:val="24"/>
        </w:rPr>
        <w:t>eleven</w:t>
      </w:r>
      <w:r w:rsidRPr="00CD0048">
        <w:rPr>
          <w:rFonts w:ascii="Calibri Light" w:hAnsi="Calibri Light" w:cs="Calibri Light"/>
          <w:sz w:val="24"/>
        </w:rPr>
        <w:t xml:space="preserve"> kan anvende sine ressourcer på arbejdsmarkedet</w:t>
      </w:r>
    </w:p>
    <w:p w14:paraId="1F1F6FB0" w14:textId="0C779B8E" w:rsidR="00CD0048" w:rsidRDefault="00CD0048" w:rsidP="00BD77F2">
      <w:pPr>
        <w:pStyle w:val="Listeafsnit"/>
        <w:numPr>
          <w:ilvl w:val="0"/>
          <w:numId w:val="5"/>
        </w:numPr>
        <w:rPr>
          <w:rFonts w:ascii="Calibri Light" w:hAnsi="Calibri Light" w:cs="Calibri Light"/>
          <w:sz w:val="24"/>
        </w:rPr>
      </w:pPr>
      <w:r w:rsidRPr="00CD0048">
        <w:rPr>
          <w:rFonts w:ascii="Calibri Light" w:hAnsi="Calibri Light" w:cs="Calibri Light"/>
          <w:sz w:val="24"/>
        </w:rPr>
        <w:t xml:space="preserve">Forhindringer for, at </w:t>
      </w:r>
      <w:r w:rsidR="0067591B">
        <w:rPr>
          <w:rFonts w:ascii="Calibri Light" w:hAnsi="Calibri Light" w:cs="Calibri Light"/>
          <w:sz w:val="24"/>
        </w:rPr>
        <w:t>eleven</w:t>
      </w:r>
      <w:r w:rsidRPr="00CD0048">
        <w:rPr>
          <w:rFonts w:ascii="Calibri Light" w:hAnsi="Calibri Light" w:cs="Calibri Light"/>
          <w:sz w:val="24"/>
        </w:rPr>
        <w:t xml:space="preserve"> kan udvikle sine passive ressourcer.</w:t>
      </w:r>
    </w:p>
    <w:p w14:paraId="140C7DCB" w14:textId="77777777" w:rsidR="00CD0048" w:rsidRPr="00CD0048" w:rsidRDefault="00CD0048" w:rsidP="00CD0048">
      <w:pPr>
        <w:rPr>
          <w:rFonts w:ascii="Calibri Light" w:hAnsi="Calibri Light" w:cs="Calibri Light"/>
          <w:sz w:val="24"/>
        </w:rPr>
      </w:pPr>
    </w:p>
    <w:p w14:paraId="3E4299D5" w14:textId="4A99FAB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I alle tre tilfælde er det vigtigt at </w:t>
      </w:r>
      <w:r>
        <w:rPr>
          <w:rFonts w:ascii="Calibri Light" w:hAnsi="Calibri Light" w:cs="Calibri Light"/>
          <w:sz w:val="24"/>
        </w:rPr>
        <w:t>identificere eventuelle barrierer og vurdere STU-elevens muligheder for at arbejde med og evne</w:t>
      </w:r>
      <w:r w:rsidR="0067591B">
        <w:rPr>
          <w:rFonts w:ascii="Calibri Light" w:hAnsi="Calibri Light" w:cs="Calibri Light"/>
          <w:sz w:val="24"/>
        </w:rPr>
        <w:t>n</w:t>
      </w:r>
      <w:r>
        <w:rPr>
          <w:rFonts w:ascii="Calibri Light" w:hAnsi="Calibri Light" w:cs="Calibri Light"/>
          <w:sz w:val="24"/>
        </w:rPr>
        <w:t xml:space="preserve"> til</w:t>
      </w:r>
      <w:r w:rsidR="0067591B">
        <w:rPr>
          <w:rFonts w:ascii="Calibri Light" w:hAnsi="Calibri Light" w:cs="Calibri Light"/>
          <w:sz w:val="24"/>
        </w:rPr>
        <w:t>,</w:t>
      </w:r>
      <w:r>
        <w:rPr>
          <w:rFonts w:ascii="Calibri Light" w:hAnsi="Calibri Light" w:cs="Calibri Light"/>
          <w:sz w:val="24"/>
        </w:rPr>
        <w:t xml:space="preserve"> at</w:t>
      </w:r>
      <w:r w:rsidRPr="0060411D">
        <w:rPr>
          <w:rFonts w:ascii="Calibri Light" w:hAnsi="Calibri Light" w:cs="Calibri Light"/>
          <w:sz w:val="24"/>
        </w:rPr>
        <w:t xml:space="preserve"> overkomme </w:t>
      </w:r>
      <w:r>
        <w:rPr>
          <w:rFonts w:ascii="Calibri Light" w:hAnsi="Calibri Light" w:cs="Calibri Light"/>
          <w:sz w:val="24"/>
        </w:rPr>
        <w:t>dem</w:t>
      </w:r>
      <w:r w:rsidRPr="0060411D">
        <w:rPr>
          <w:rFonts w:ascii="Calibri Light" w:hAnsi="Calibri Light" w:cs="Calibri Light"/>
          <w:sz w:val="24"/>
        </w:rPr>
        <w:t xml:space="preserve">, fordi det kan være afgørende for, at </w:t>
      </w:r>
      <w:r w:rsidR="00FC457B">
        <w:rPr>
          <w:rFonts w:ascii="Calibri Light" w:hAnsi="Calibri Light" w:cs="Calibri Light"/>
          <w:sz w:val="24"/>
        </w:rPr>
        <w:t>eleven</w:t>
      </w:r>
      <w:r w:rsidRPr="0060411D">
        <w:rPr>
          <w:rFonts w:ascii="Calibri Light" w:hAnsi="Calibri Light" w:cs="Calibri Light"/>
          <w:sz w:val="24"/>
        </w:rPr>
        <w:t xml:space="preserve"> kan udnytte sin arbejdsevne fuldt ud med henblik på</w:t>
      </w:r>
      <w:r w:rsidR="00FC457B">
        <w:rPr>
          <w:rFonts w:ascii="Calibri Light" w:hAnsi="Calibri Light" w:cs="Calibri Light"/>
          <w:sz w:val="24"/>
        </w:rPr>
        <w:t>,</w:t>
      </w:r>
      <w:r w:rsidRPr="0060411D">
        <w:rPr>
          <w:rFonts w:ascii="Calibri Light" w:hAnsi="Calibri Light" w:cs="Calibri Light"/>
          <w:sz w:val="24"/>
        </w:rPr>
        <w:t xml:space="preserve"> at få en t</w:t>
      </w:r>
      <w:r>
        <w:rPr>
          <w:rFonts w:ascii="Calibri Light" w:hAnsi="Calibri Light" w:cs="Calibri Light"/>
          <w:sz w:val="24"/>
        </w:rPr>
        <w:t>ilknytning til arbejdsmarkedet.</w:t>
      </w:r>
    </w:p>
    <w:p w14:paraId="1C1445FD" w14:textId="77777777" w:rsidR="00CD0048" w:rsidRPr="0060411D" w:rsidRDefault="00CD0048" w:rsidP="00CD0048">
      <w:pPr>
        <w:rPr>
          <w:rFonts w:ascii="Calibri Light" w:hAnsi="Calibri Light" w:cs="Calibri Light"/>
          <w:sz w:val="24"/>
        </w:rPr>
      </w:pPr>
    </w:p>
    <w:p w14:paraId="50CDCAEF"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Hvis der er tale om upåvirkelige barrierer (f.eks. ved en varigt nedsat funktionsevne), skal jobcenteret undersøge, hvilke skånebehov, der skal tages i betragtning i forhold til arbejdsmarkedet.</w:t>
      </w:r>
    </w:p>
    <w:p w14:paraId="01EF0C5E" w14:textId="77777777" w:rsidR="00CD0048" w:rsidRPr="0060411D" w:rsidRDefault="00CD0048" w:rsidP="00942CD4">
      <w:pPr>
        <w:pStyle w:val="Overskrift1"/>
        <w:rPr>
          <w:rFonts w:ascii="Calibri Light" w:hAnsi="Calibri Light" w:cs="Calibri Light"/>
          <w:b w:val="0"/>
          <w:bCs w:val="0"/>
          <w:sz w:val="24"/>
        </w:rPr>
      </w:pPr>
      <w:bookmarkStart w:id="13" w:name="_Toc108093695"/>
      <w:bookmarkStart w:id="14" w:name="_Toc108093916"/>
      <w:bookmarkStart w:id="15" w:name="_Toc108177738"/>
      <w:bookmarkStart w:id="16" w:name="_Toc113372250"/>
      <w:r w:rsidRPr="0060411D">
        <w:lastRenderedPageBreak/>
        <w:t>Interesser</w:t>
      </w:r>
      <w:bookmarkEnd w:id="13"/>
      <w:bookmarkEnd w:id="14"/>
      <w:bookmarkEnd w:id="15"/>
      <w:bookmarkEnd w:id="16"/>
    </w:p>
    <w:p w14:paraId="4ABA27F2"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Formålet er at beskrive interesseområder og dermed ressourcer, der kan tages udgangspunkt i, når der skal tales om fremtidige beskæftigelsesmuligheder.</w:t>
      </w:r>
    </w:p>
    <w:p w14:paraId="629B58CA" w14:textId="77777777" w:rsidR="00CD0048" w:rsidRPr="0060411D" w:rsidRDefault="00CD0048" w:rsidP="00CD0048">
      <w:pPr>
        <w:rPr>
          <w:rFonts w:ascii="Calibri Light" w:hAnsi="Calibri Light" w:cs="Calibri Light"/>
          <w:sz w:val="24"/>
        </w:rPr>
      </w:pPr>
    </w:p>
    <w:p w14:paraId="7CAA211C" w14:textId="4CB7D4F8" w:rsidR="00CD0048" w:rsidRPr="0060411D" w:rsidRDefault="00FC457B" w:rsidP="00CD0048">
      <w:pPr>
        <w:rPr>
          <w:rFonts w:ascii="Calibri Light" w:hAnsi="Calibri Light" w:cs="Calibri Light"/>
          <w:sz w:val="24"/>
        </w:rPr>
      </w:pPr>
      <w:r>
        <w:rPr>
          <w:rFonts w:ascii="Calibri Light" w:hAnsi="Calibri Light" w:cs="Calibri Light"/>
          <w:sz w:val="24"/>
        </w:rPr>
        <w:t>Eleven</w:t>
      </w:r>
      <w:r w:rsidR="00CD0048" w:rsidRPr="0060411D">
        <w:rPr>
          <w:rFonts w:ascii="Calibri Light" w:hAnsi="Calibri Light" w:cs="Calibri Light"/>
          <w:sz w:val="24"/>
        </w:rPr>
        <w:t xml:space="preserve"> kan </w:t>
      </w:r>
      <w:r w:rsidR="00566859">
        <w:rPr>
          <w:rFonts w:ascii="Calibri Light" w:hAnsi="Calibri Light" w:cs="Calibri Light"/>
          <w:sz w:val="24"/>
        </w:rPr>
        <w:t>f.eks.</w:t>
      </w:r>
      <w:r w:rsidR="00CD0048" w:rsidRPr="0060411D">
        <w:rPr>
          <w:rFonts w:ascii="Calibri Light" w:hAnsi="Calibri Light" w:cs="Calibri Light"/>
          <w:sz w:val="24"/>
        </w:rPr>
        <w:t xml:space="preserve"> have særlige talenter og færdigheder </w:t>
      </w:r>
      <w:r>
        <w:rPr>
          <w:rFonts w:ascii="Calibri Light" w:hAnsi="Calibri Light" w:cs="Calibri Light"/>
          <w:sz w:val="24"/>
        </w:rPr>
        <w:t xml:space="preserve">der ligger </w:t>
      </w:r>
      <w:r w:rsidR="00CD0048" w:rsidRPr="0060411D">
        <w:rPr>
          <w:rFonts w:ascii="Calibri Light" w:hAnsi="Calibri Light" w:cs="Calibri Light"/>
          <w:sz w:val="24"/>
        </w:rPr>
        <w:t>uden for arbejds</w:t>
      </w:r>
      <w:r>
        <w:rPr>
          <w:rFonts w:ascii="Calibri Light" w:hAnsi="Calibri Light" w:cs="Calibri Light"/>
          <w:sz w:val="24"/>
        </w:rPr>
        <w:t>markedet</w:t>
      </w:r>
      <w:r w:rsidR="00CD0048" w:rsidRPr="0060411D">
        <w:rPr>
          <w:rFonts w:ascii="Calibri Light" w:hAnsi="Calibri Light" w:cs="Calibri Light"/>
          <w:sz w:val="24"/>
        </w:rPr>
        <w:t xml:space="preserve">. Her handler det om at beskrive, hvad </w:t>
      </w:r>
      <w:r>
        <w:rPr>
          <w:rFonts w:ascii="Calibri Light" w:hAnsi="Calibri Light" w:cs="Calibri Light"/>
          <w:sz w:val="24"/>
        </w:rPr>
        <w:t>eleven</w:t>
      </w:r>
      <w:r w:rsidR="00CD0048" w:rsidRPr="0060411D">
        <w:rPr>
          <w:rFonts w:ascii="Calibri Light" w:hAnsi="Calibri Light" w:cs="Calibri Light"/>
          <w:sz w:val="24"/>
        </w:rPr>
        <w:t xml:space="preserve"> bredt interesserer sig for. Det kan være interesser, </w:t>
      </w:r>
      <w:r>
        <w:rPr>
          <w:rFonts w:ascii="Calibri Light" w:hAnsi="Calibri Light" w:cs="Calibri Light"/>
          <w:sz w:val="24"/>
        </w:rPr>
        <w:t>eleven</w:t>
      </w:r>
      <w:r w:rsidR="00CD0048" w:rsidRPr="0060411D">
        <w:rPr>
          <w:rFonts w:ascii="Calibri Light" w:hAnsi="Calibri Light" w:cs="Calibri Light"/>
          <w:sz w:val="24"/>
        </w:rPr>
        <w:t xml:space="preserve"> dyrker for sig selv eller sammen med andre, f.eks. frivilligt arbejde i den lokale sportsklub eller i værestedet i byen, reparation af elektronik eller interesse for </w:t>
      </w:r>
      <w:r w:rsidR="000071C4">
        <w:rPr>
          <w:rFonts w:ascii="Calibri Light" w:hAnsi="Calibri Light" w:cs="Calibri Light"/>
          <w:sz w:val="24"/>
        </w:rPr>
        <w:t>gaming</w:t>
      </w:r>
      <w:r w:rsidR="00CD0048" w:rsidRPr="0060411D">
        <w:rPr>
          <w:rFonts w:ascii="Calibri Light" w:hAnsi="Calibri Light" w:cs="Calibri Light"/>
          <w:sz w:val="24"/>
        </w:rPr>
        <w:t xml:space="preserve"> osv.  </w:t>
      </w:r>
    </w:p>
    <w:p w14:paraId="25C5264F" w14:textId="77777777" w:rsidR="00CD0048" w:rsidRPr="0060411D" w:rsidRDefault="00CD0048" w:rsidP="00CD0048">
      <w:pPr>
        <w:rPr>
          <w:rFonts w:ascii="Calibri Light" w:hAnsi="Calibri Light" w:cs="Calibri Light"/>
          <w:sz w:val="24"/>
        </w:rPr>
      </w:pPr>
    </w:p>
    <w:p w14:paraId="175B7759" w14:textId="40264CE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w:t>
      </w:r>
      <w:r w:rsidR="00FC457B">
        <w:rPr>
          <w:rFonts w:ascii="Calibri Light" w:hAnsi="Calibri Light" w:cs="Calibri Light"/>
          <w:sz w:val="24"/>
        </w:rPr>
        <w:t>elevens</w:t>
      </w:r>
      <w:r w:rsidRPr="0060411D">
        <w:rPr>
          <w:rFonts w:ascii="Calibri Light" w:hAnsi="Calibri Light" w:cs="Calibri Light"/>
          <w:sz w:val="24"/>
        </w:rPr>
        <w:t xml:space="preserve"> interesser skal beskrives, kan det være relevant</w:t>
      </w:r>
      <w:r w:rsidR="00942CD4">
        <w:rPr>
          <w:rFonts w:ascii="Calibri Light" w:hAnsi="Calibri Light" w:cs="Calibri Light"/>
          <w:sz w:val="24"/>
        </w:rPr>
        <w:t xml:space="preserve"> at tage udgangspunkt i</w:t>
      </w:r>
      <w:r w:rsidRPr="0060411D">
        <w:rPr>
          <w:rFonts w:ascii="Calibri Light" w:hAnsi="Calibri Light" w:cs="Calibri Light"/>
          <w:sz w:val="24"/>
        </w:rPr>
        <w:t>:</w:t>
      </w:r>
    </w:p>
    <w:p w14:paraId="2AFE5239" w14:textId="77777777" w:rsidR="00CD0048" w:rsidRPr="0060411D" w:rsidRDefault="00CD0048" w:rsidP="00CD0048">
      <w:pPr>
        <w:rPr>
          <w:rFonts w:ascii="Calibri Light" w:hAnsi="Calibri Light" w:cs="Calibri Light"/>
          <w:sz w:val="24"/>
        </w:rPr>
      </w:pPr>
    </w:p>
    <w:p w14:paraId="79A513B8" w14:textId="01785610" w:rsidR="00CD0048" w:rsidRPr="0060411D" w:rsidRDefault="00FC457B" w:rsidP="00942CD4">
      <w:pPr>
        <w:pStyle w:val="Listeafsnit"/>
        <w:numPr>
          <w:ilvl w:val="0"/>
          <w:numId w:val="5"/>
        </w:numPr>
        <w:rPr>
          <w:rFonts w:ascii="Calibri Light" w:hAnsi="Calibri Light" w:cs="Calibri Light"/>
          <w:sz w:val="24"/>
        </w:rPr>
      </w:pPr>
      <w:r>
        <w:rPr>
          <w:rFonts w:ascii="Calibri Light" w:hAnsi="Calibri Light" w:cs="Calibri Light"/>
          <w:sz w:val="24"/>
        </w:rPr>
        <w:t>Elevens</w:t>
      </w:r>
      <w:r w:rsidR="00CD0048" w:rsidRPr="0060411D">
        <w:rPr>
          <w:rFonts w:ascii="Calibri Light" w:hAnsi="Calibri Light" w:cs="Calibri Light"/>
          <w:sz w:val="24"/>
        </w:rPr>
        <w:t xml:space="preserve"> beskrivelser af nuværende og tidligere interesser. </w:t>
      </w:r>
    </w:p>
    <w:p w14:paraId="4CF270D4" w14:textId="08CA81DD" w:rsidR="00CD0048" w:rsidRPr="00942CD4" w:rsidRDefault="00FC457B" w:rsidP="00B72A23">
      <w:pPr>
        <w:pStyle w:val="Listeafsnit"/>
        <w:numPr>
          <w:ilvl w:val="0"/>
          <w:numId w:val="5"/>
        </w:numPr>
        <w:rPr>
          <w:rFonts w:ascii="Calibri Light" w:hAnsi="Calibri Light" w:cs="Calibri Light"/>
          <w:sz w:val="24"/>
        </w:rPr>
      </w:pPr>
      <w:r>
        <w:rPr>
          <w:rFonts w:ascii="Calibri Light" w:hAnsi="Calibri Light" w:cs="Calibri Light"/>
          <w:sz w:val="24"/>
        </w:rPr>
        <w:t>Elevens</w:t>
      </w:r>
      <w:r w:rsidR="00CD0048" w:rsidRPr="00942CD4">
        <w:rPr>
          <w:rFonts w:ascii="Calibri Light" w:hAnsi="Calibri Light" w:cs="Calibri Light"/>
          <w:sz w:val="24"/>
        </w:rPr>
        <w:t xml:space="preserve"> beskrivelser af de ressourcer, </w:t>
      </w:r>
      <w:r>
        <w:rPr>
          <w:rFonts w:ascii="Calibri Light" w:hAnsi="Calibri Light" w:cs="Calibri Light"/>
          <w:sz w:val="24"/>
        </w:rPr>
        <w:t>eleven</w:t>
      </w:r>
      <w:r w:rsidR="00CD0048" w:rsidRPr="00942CD4">
        <w:rPr>
          <w:rFonts w:ascii="Calibri Light" w:hAnsi="Calibri Light" w:cs="Calibri Light"/>
          <w:sz w:val="24"/>
        </w:rPr>
        <w:t xml:space="preserve"> bruger og har udviklet gennem sine interesser.</w:t>
      </w:r>
    </w:p>
    <w:p w14:paraId="0BDF5FF1" w14:textId="77777777" w:rsidR="00CD0048" w:rsidRPr="0060411D" w:rsidRDefault="00CD0048" w:rsidP="00942CD4">
      <w:pPr>
        <w:pStyle w:val="Overskrift1"/>
        <w:rPr>
          <w:rFonts w:ascii="Calibri Light" w:hAnsi="Calibri Light" w:cs="Calibri Light"/>
          <w:sz w:val="24"/>
        </w:rPr>
      </w:pPr>
      <w:bookmarkStart w:id="17" w:name="_Toc108093696"/>
      <w:bookmarkStart w:id="18" w:name="_Toc108093917"/>
      <w:bookmarkStart w:id="19" w:name="_Toc108177739"/>
      <w:bookmarkStart w:id="20" w:name="_Toc113372251"/>
      <w:r w:rsidRPr="0060411D">
        <w:t>Sociale</w:t>
      </w:r>
      <w:r>
        <w:t xml:space="preserve"> og personlige</w:t>
      </w:r>
      <w:r w:rsidRPr="0060411D">
        <w:t xml:space="preserve"> kompetencer</w:t>
      </w:r>
      <w:bookmarkEnd w:id="17"/>
      <w:bookmarkEnd w:id="18"/>
      <w:bookmarkEnd w:id="19"/>
      <w:bookmarkEnd w:id="20"/>
    </w:p>
    <w:p w14:paraId="13705BBF" w14:textId="44E69EDE"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Sociale kompetencer skal forstås som </w:t>
      </w:r>
      <w:r w:rsidR="00FC457B">
        <w:rPr>
          <w:rFonts w:ascii="Calibri Light" w:hAnsi="Calibri Light" w:cs="Calibri Light"/>
          <w:sz w:val="24"/>
        </w:rPr>
        <w:t>elevens</w:t>
      </w:r>
      <w:r w:rsidRPr="0060411D">
        <w:rPr>
          <w:rFonts w:ascii="Calibri Light" w:hAnsi="Calibri Light" w:cs="Calibri Light"/>
          <w:sz w:val="24"/>
        </w:rPr>
        <w:t xml:space="preserve"> evne til at begå sig på en arbejdsplads og herunder evnen til</w:t>
      </w:r>
      <w:r w:rsidR="00FC457B">
        <w:rPr>
          <w:rFonts w:ascii="Calibri Light" w:hAnsi="Calibri Light" w:cs="Calibri Light"/>
          <w:sz w:val="24"/>
        </w:rPr>
        <w:t>,</w:t>
      </w:r>
      <w:r w:rsidRPr="0060411D">
        <w:rPr>
          <w:rFonts w:ascii="Calibri Light" w:hAnsi="Calibri Light" w:cs="Calibri Light"/>
          <w:sz w:val="24"/>
        </w:rPr>
        <w:t xml:space="preserve"> at håndtere eventuelle konflikter og samarbejdsproblemer, dvs. </w:t>
      </w:r>
      <w:r w:rsidR="00FC457B">
        <w:rPr>
          <w:rFonts w:ascii="Calibri Light" w:hAnsi="Calibri Light" w:cs="Calibri Light"/>
          <w:sz w:val="24"/>
        </w:rPr>
        <w:t>elevens</w:t>
      </w:r>
      <w:r w:rsidRPr="0060411D">
        <w:rPr>
          <w:rFonts w:ascii="Calibri Light" w:hAnsi="Calibri Light" w:cs="Calibri Light"/>
          <w:sz w:val="24"/>
        </w:rPr>
        <w:t xml:space="preserve"> erfaringer med de gældende normer og uskrevne regler for, hvordan man opfører sig og omgås kolleger og ledere.</w:t>
      </w:r>
    </w:p>
    <w:p w14:paraId="587C74E5"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 </w:t>
      </w:r>
    </w:p>
    <w:p w14:paraId="399D4C1C" w14:textId="1044B26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Sociale kompetencer kan </w:t>
      </w:r>
      <w:r w:rsidR="00942CD4">
        <w:rPr>
          <w:rFonts w:ascii="Calibri Light" w:hAnsi="Calibri Light" w:cs="Calibri Light"/>
          <w:sz w:val="24"/>
        </w:rPr>
        <w:t>f</w:t>
      </w:r>
      <w:r w:rsidR="000071C4">
        <w:rPr>
          <w:rFonts w:ascii="Calibri Light" w:hAnsi="Calibri Light" w:cs="Calibri Light"/>
          <w:sz w:val="24"/>
        </w:rPr>
        <w:t>.eks.</w:t>
      </w:r>
      <w:r w:rsidRPr="0060411D">
        <w:rPr>
          <w:rFonts w:ascii="Calibri Light" w:hAnsi="Calibri Light" w:cs="Calibri Light"/>
          <w:sz w:val="24"/>
        </w:rPr>
        <w:t xml:space="preserve"> være</w:t>
      </w:r>
      <w:r>
        <w:rPr>
          <w:rFonts w:ascii="Calibri Light" w:hAnsi="Calibri Light" w:cs="Calibri Light"/>
          <w:sz w:val="24"/>
        </w:rPr>
        <w:t xml:space="preserve"> at kunne være til stede sammen med andre mennesker</w:t>
      </w:r>
      <w:r w:rsidR="000071C4">
        <w:rPr>
          <w:rFonts w:ascii="Calibri Light" w:hAnsi="Calibri Light" w:cs="Calibri Light"/>
          <w:sz w:val="24"/>
        </w:rPr>
        <w:t>. A</w:t>
      </w:r>
      <w:r w:rsidRPr="0060411D">
        <w:rPr>
          <w:rFonts w:ascii="Calibri Light" w:hAnsi="Calibri Light" w:cs="Calibri Light"/>
          <w:sz w:val="24"/>
        </w:rPr>
        <w:t>t kunne udvikle et godt forhold til kolleger</w:t>
      </w:r>
      <w:r w:rsidR="000071C4">
        <w:rPr>
          <w:rFonts w:ascii="Calibri Light" w:hAnsi="Calibri Light" w:cs="Calibri Light"/>
          <w:sz w:val="24"/>
        </w:rPr>
        <w:t>. A</w:t>
      </w:r>
      <w:r w:rsidRPr="0060411D">
        <w:rPr>
          <w:rFonts w:ascii="Calibri Light" w:hAnsi="Calibri Light" w:cs="Calibri Light"/>
          <w:sz w:val="24"/>
        </w:rPr>
        <w:t>t kunne indordne sig</w:t>
      </w:r>
      <w:r w:rsidR="000071C4">
        <w:rPr>
          <w:rFonts w:ascii="Calibri Light" w:hAnsi="Calibri Light" w:cs="Calibri Light"/>
          <w:sz w:val="24"/>
        </w:rPr>
        <w:t>. At kunne s</w:t>
      </w:r>
      <w:r w:rsidRPr="0060411D">
        <w:rPr>
          <w:rFonts w:ascii="Calibri Light" w:hAnsi="Calibri Light" w:cs="Calibri Light"/>
          <w:sz w:val="24"/>
        </w:rPr>
        <w:t>amarbejde</w:t>
      </w:r>
      <w:r w:rsidR="00140EDF">
        <w:rPr>
          <w:rFonts w:ascii="Calibri Light" w:hAnsi="Calibri Light" w:cs="Calibri Light"/>
          <w:sz w:val="24"/>
        </w:rPr>
        <w:t xml:space="preserve"> og a</w:t>
      </w:r>
      <w:r w:rsidRPr="0060411D">
        <w:rPr>
          <w:rFonts w:ascii="Calibri Light" w:hAnsi="Calibri Light" w:cs="Calibri Light"/>
          <w:sz w:val="24"/>
        </w:rPr>
        <w:t>t kunne håndtere eventuelle konflikter. Det kan også være evnen til at udvise engagement eller kommunikere med andre mennesker. Disse og andre sociale kompetencer efterspørges på langt de fleste arbejdspladser og er ofte meget vigtige. I nogle tilfælde vil man se borgere, som ikke har mange</w:t>
      </w:r>
      <w:r>
        <w:rPr>
          <w:rFonts w:ascii="Calibri Light" w:hAnsi="Calibri Light" w:cs="Calibri Light"/>
          <w:sz w:val="24"/>
        </w:rPr>
        <w:t xml:space="preserve"> andre</w:t>
      </w:r>
      <w:r w:rsidRPr="0060411D">
        <w:rPr>
          <w:rFonts w:ascii="Calibri Light" w:hAnsi="Calibri Light" w:cs="Calibri Light"/>
          <w:sz w:val="24"/>
        </w:rPr>
        <w:t xml:space="preserve"> ressourcer, men som har gode sociale kompetencer. Det kan ofte bringe </w:t>
      </w:r>
      <w:r w:rsidR="002C4122">
        <w:rPr>
          <w:rFonts w:ascii="Calibri Light" w:hAnsi="Calibri Light" w:cs="Calibri Light"/>
          <w:sz w:val="24"/>
        </w:rPr>
        <w:t>eleven</w:t>
      </w:r>
      <w:r w:rsidRPr="0060411D">
        <w:rPr>
          <w:rFonts w:ascii="Calibri Light" w:hAnsi="Calibri Light" w:cs="Calibri Light"/>
          <w:sz w:val="24"/>
        </w:rPr>
        <w:t xml:space="preserve"> langt </w:t>
      </w:r>
      <w:r>
        <w:rPr>
          <w:rFonts w:ascii="Calibri Light" w:hAnsi="Calibri Light" w:cs="Calibri Light"/>
          <w:sz w:val="24"/>
        </w:rPr>
        <w:t>med hensyn</w:t>
      </w:r>
      <w:r w:rsidRPr="0060411D">
        <w:rPr>
          <w:rFonts w:ascii="Calibri Light" w:hAnsi="Calibri Light" w:cs="Calibri Light"/>
          <w:sz w:val="24"/>
        </w:rPr>
        <w:t xml:space="preserve"> til at kunne få et arbejde. </w:t>
      </w:r>
    </w:p>
    <w:p w14:paraId="627D9C9F" w14:textId="77777777" w:rsidR="00CD0048" w:rsidRPr="0060411D" w:rsidRDefault="00CD0048" w:rsidP="00CD0048">
      <w:pPr>
        <w:rPr>
          <w:rFonts w:ascii="Calibri Light" w:hAnsi="Calibri Light" w:cs="Calibri Light"/>
          <w:sz w:val="24"/>
        </w:rPr>
      </w:pPr>
    </w:p>
    <w:p w14:paraId="07EE606C" w14:textId="249506C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 nogle </w:t>
      </w:r>
      <w:r w:rsidR="002C4122">
        <w:rPr>
          <w:rFonts w:ascii="Calibri Light" w:hAnsi="Calibri Light" w:cs="Calibri Light"/>
          <w:sz w:val="24"/>
        </w:rPr>
        <w:t>elever</w:t>
      </w:r>
      <w:r w:rsidRPr="0060411D">
        <w:rPr>
          <w:rFonts w:ascii="Calibri Light" w:hAnsi="Calibri Light" w:cs="Calibri Light"/>
          <w:sz w:val="24"/>
        </w:rPr>
        <w:t xml:space="preserve"> kan </w:t>
      </w:r>
      <w:r>
        <w:rPr>
          <w:rFonts w:ascii="Calibri Light" w:hAnsi="Calibri Light" w:cs="Calibri Light"/>
          <w:sz w:val="24"/>
        </w:rPr>
        <w:t xml:space="preserve">det </w:t>
      </w:r>
      <w:r w:rsidRPr="0060411D">
        <w:rPr>
          <w:rFonts w:ascii="Calibri Light" w:hAnsi="Calibri Light" w:cs="Calibri Light"/>
          <w:sz w:val="24"/>
        </w:rPr>
        <w:t>handle om helt</w:t>
      </w:r>
      <w:r>
        <w:rPr>
          <w:rFonts w:ascii="Calibri Light" w:hAnsi="Calibri Light" w:cs="Calibri Light"/>
          <w:sz w:val="24"/>
        </w:rPr>
        <w:t xml:space="preserve"> andre, men</w:t>
      </w:r>
      <w:r w:rsidRPr="0060411D">
        <w:rPr>
          <w:rFonts w:ascii="Calibri Light" w:hAnsi="Calibri Light" w:cs="Calibri Light"/>
          <w:sz w:val="24"/>
        </w:rPr>
        <w:t xml:space="preserve"> grundlæggende forhold som f.eks. personlig fremtræden eller evnen til at møde til tiden. Det vil sige forhold, som for omgivelserne kan virke banale, men som er forudsætninger for at kunne tilpasse sig og deltage i arbejdsmæssige sammenhænge.</w:t>
      </w:r>
    </w:p>
    <w:p w14:paraId="5EF5CED9" w14:textId="77777777" w:rsidR="00CD0048" w:rsidRPr="0060411D" w:rsidRDefault="00CD0048" w:rsidP="00CD0048">
      <w:pPr>
        <w:rPr>
          <w:rFonts w:ascii="Calibri Light" w:hAnsi="Calibri Light" w:cs="Calibri Light"/>
          <w:sz w:val="24"/>
        </w:rPr>
      </w:pPr>
    </w:p>
    <w:p w14:paraId="170D3CD7" w14:textId="62DE063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Sprog kan være en vigtig </w:t>
      </w:r>
      <w:r>
        <w:rPr>
          <w:rFonts w:ascii="Calibri Light" w:hAnsi="Calibri Light" w:cs="Calibri Light"/>
          <w:sz w:val="24"/>
        </w:rPr>
        <w:t>personlig</w:t>
      </w:r>
      <w:r w:rsidRPr="0060411D">
        <w:rPr>
          <w:rFonts w:ascii="Calibri Light" w:hAnsi="Calibri Light" w:cs="Calibri Light"/>
          <w:sz w:val="24"/>
        </w:rPr>
        <w:t xml:space="preserve"> kompetence </w:t>
      </w:r>
      <w:r>
        <w:rPr>
          <w:rFonts w:ascii="Calibri Light" w:hAnsi="Calibri Light" w:cs="Calibri Light"/>
          <w:sz w:val="24"/>
        </w:rPr>
        <w:t>på</w:t>
      </w:r>
      <w:r w:rsidRPr="0060411D">
        <w:rPr>
          <w:rFonts w:ascii="Calibri Light" w:hAnsi="Calibri Light" w:cs="Calibri Light"/>
          <w:sz w:val="24"/>
        </w:rPr>
        <w:t xml:space="preserve"> arbejdsmarkedet. Har </w:t>
      </w:r>
      <w:r w:rsidR="002C4122">
        <w:rPr>
          <w:rFonts w:ascii="Calibri Light" w:hAnsi="Calibri Light" w:cs="Calibri Light"/>
          <w:sz w:val="24"/>
        </w:rPr>
        <w:t>eleven</w:t>
      </w:r>
      <w:r w:rsidRPr="0060411D">
        <w:rPr>
          <w:rFonts w:ascii="Calibri Light" w:hAnsi="Calibri Light" w:cs="Calibri Light"/>
          <w:sz w:val="24"/>
        </w:rPr>
        <w:t xml:space="preserve"> problemer med at forstå, tale eller skrive dansk, er det muligt, at dette element</w:t>
      </w:r>
      <w:r>
        <w:rPr>
          <w:rFonts w:ascii="Calibri Light" w:hAnsi="Calibri Light" w:cs="Calibri Light"/>
          <w:sz w:val="24"/>
        </w:rPr>
        <w:t xml:space="preserve"> forsøges udviklet, hvis det vurderes muligt. Se</w:t>
      </w:r>
      <w:r w:rsidRPr="0060411D">
        <w:rPr>
          <w:rFonts w:ascii="Calibri Light" w:hAnsi="Calibri Light" w:cs="Calibri Light"/>
          <w:sz w:val="24"/>
        </w:rPr>
        <w:t xml:space="preserve"> evt. elementet ’uddannelse’. </w:t>
      </w:r>
    </w:p>
    <w:p w14:paraId="71E3CE0F" w14:textId="77777777" w:rsidR="00CD0048" w:rsidRPr="0060411D" w:rsidRDefault="00CD0048" w:rsidP="00CD0048">
      <w:pPr>
        <w:rPr>
          <w:rFonts w:ascii="Calibri Light" w:hAnsi="Calibri Light" w:cs="Calibri Light"/>
          <w:sz w:val="24"/>
        </w:rPr>
      </w:pPr>
    </w:p>
    <w:p w14:paraId="4B64FA01" w14:textId="3127CE88"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der skal arbejdes med </w:t>
      </w:r>
      <w:r w:rsidR="002C4122">
        <w:rPr>
          <w:rFonts w:ascii="Calibri Light" w:hAnsi="Calibri Light" w:cs="Calibri Light"/>
          <w:sz w:val="24"/>
        </w:rPr>
        <w:t>elevens</w:t>
      </w:r>
      <w:r w:rsidRPr="0060411D">
        <w:rPr>
          <w:rFonts w:ascii="Calibri Light" w:hAnsi="Calibri Light" w:cs="Calibri Light"/>
          <w:sz w:val="24"/>
        </w:rPr>
        <w:t xml:space="preserve"> sociale</w:t>
      </w:r>
      <w:r>
        <w:rPr>
          <w:rFonts w:ascii="Calibri Light" w:hAnsi="Calibri Light" w:cs="Calibri Light"/>
          <w:sz w:val="24"/>
        </w:rPr>
        <w:t xml:space="preserve"> og personlige</w:t>
      </w:r>
      <w:r w:rsidRPr="0060411D">
        <w:rPr>
          <w:rFonts w:ascii="Calibri Light" w:hAnsi="Calibri Light" w:cs="Calibri Light"/>
          <w:sz w:val="24"/>
        </w:rPr>
        <w:t xml:space="preserve"> kompetencer, kan det være relevant at tage udgangspunkt i følgende:</w:t>
      </w:r>
    </w:p>
    <w:p w14:paraId="7BD7C935" w14:textId="77777777" w:rsidR="00CD0048" w:rsidRPr="0060411D" w:rsidRDefault="00CD0048" w:rsidP="00CD0048">
      <w:pPr>
        <w:rPr>
          <w:rFonts w:ascii="Calibri Light" w:hAnsi="Calibri Light" w:cs="Calibri Light"/>
          <w:sz w:val="24"/>
        </w:rPr>
      </w:pPr>
    </w:p>
    <w:p w14:paraId="204EF615" w14:textId="58EEFE24" w:rsidR="00CD0048" w:rsidRPr="0060411D" w:rsidRDefault="002C4122" w:rsidP="00CD0048">
      <w:pPr>
        <w:rPr>
          <w:rFonts w:ascii="Calibri Light" w:hAnsi="Calibri Light" w:cs="Calibri Light"/>
          <w:sz w:val="24"/>
        </w:rPr>
      </w:pPr>
      <w:r>
        <w:rPr>
          <w:rFonts w:ascii="Calibri Light" w:hAnsi="Calibri Light" w:cs="Calibri Light"/>
          <w:sz w:val="24"/>
        </w:rPr>
        <w:t>Elevens</w:t>
      </w:r>
      <w:r w:rsidR="00CD0048" w:rsidRPr="0060411D">
        <w:rPr>
          <w:rFonts w:ascii="Calibri Light" w:hAnsi="Calibri Light" w:cs="Calibri Light"/>
          <w:sz w:val="24"/>
        </w:rPr>
        <w:t xml:space="preserve"> beskrivelser af kompetencer</w:t>
      </w:r>
      <w:r w:rsidR="00CD0048">
        <w:rPr>
          <w:rFonts w:ascii="Calibri Light" w:hAnsi="Calibri Light" w:cs="Calibri Light"/>
          <w:sz w:val="24"/>
        </w:rPr>
        <w:t>:</w:t>
      </w:r>
    </w:p>
    <w:p w14:paraId="104358FA" w14:textId="77777777" w:rsidR="00CD0048" w:rsidRPr="0060411D" w:rsidRDefault="00CD0048" w:rsidP="00CD0048">
      <w:pPr>
        <w:rPr>
          <w:rFonts w:ascii="Calibri Light" w:hAnsi="Calibri Light" w:cs="Calibri Light"/>
          <w:sz w:val="24"/>
        </w:rPr>
      </w:pPr>
    </w:p>
    <w:p w14:paraId="02B91E07" w14:textId="655C9A4C" w:rsidR="00CD0048" w:rsidRPr="00942CD4" w:rsidRDefault="00CD0048" w:rsidP="007F4098">
      <w:pPr>
        <w:pStyle w:val="Listeafsnit"/>
        <w:numPr>
          <w:ilvl w:val="0"/>
          <w:numId w:val="5"/>
        </w:numPr>
        <w:rPr>
          <w:rFonts w:ascii="Calibri Light" w:hAnsi="Calibri Light" w:cs="Calibri Light"/>
          <w:sz w:val="24"/>
        </w:rPr>
      </w:pPr>
      <w:r w:rsidRPr="00942CD4">
        <w:rPr>
          <w:rFonts w:ascii="Calibri Light" w:hAnsi="Calibri Light" w:cs="Calibri Light"/>
          <w:sz w:val="24"/>
        </w:rPr>
        <w:t xml:space="preserve">Hvad har </w:t>
      </w:r>
      <w:r w:rsidR="002C4122">
        <w:rPr>
          <w:rFonts w:ascii="Calibri Light" w:hAnsi="Calibri Light" w:cs="Calibri Light"/>
          <w:sz w:val="24"/>
        </w:rPr>
        <w:t>eleven</w:t>
      </w:r>
      <w:r w:rsidRPr="00942CD4">
        <w:rPr>
          <w:rFonts w:ascii="Calibri Light" w:hAnsi="Calibri Light" w:cs="Calibri Light"/>
          <w:sz w:val="24"/>
        </w:rPr>
        <w:t xml:space="preserve"> oplevet på skolen og i eventuel praktik som henholdsvis nemt og svært socialt?</w:t>
      </w:r>
    </w:p>
    <w:p w14:paraId="12C1B6A8" w14:textId="6008D3F8" w:rsidR="00CD0048" w:rsidRPr="00942CD4" w:rsidRDefault="00CD0048" w:rsidP="00942CD4">
      <w:pPr>
        <w:pStyle w:val="Listeafsnit"/>
        <w:numPr>
          <w:ilvl w:val="0"/>
          <w:numId w:val="5"/>
        </w:numPr>
        <w:rPr>
          <w:rFonts w:ascii="Calibri Light" w:hAnsi="Calibri Light" w:cs="Calibri Light"/>
          <w:sz w:val="24"/>
        </w:rPr>
      </w:pPr>
      <w:r w:rsidRPr="00942CD4">
        <w:rPr>
          <w:rFonts w:ascii="Calibri Light" w:hAnsi="Calibri Light" w:cs="Calibri Light"/>
          <w:sz w:val="24"/>
        </w:rPr>
        <w:lastRenderedPageBreak/>
        <w:t xml:space="preserve">Har </w:t>
      </w:r>
      <w:r w:rsidR="002C4122">
        <w:rPr>
          <w:rFonts w:ascii="Calibri Light" w:hAnsi="Calibri Light" w:cs="Calibri Light"/>
          <w:sz w:val="24"/>
        </w:rPr>
        <w:t>eleven</w:t>
      </w:r>
      <w:r w:rsidRPr="00942CD4">
        <w:rPr>
          <w:rFonts w:ascii="Calibri Light" w:hAnsi="Calibri Light" w:cs="Calibri Light"/>
          <w:sz w:val="24"/>
        </w:rPr>
        <w:t xml:space="preserve"> haft nemt eller svært ved</w:t>
      </w:r>
      <w:r w:rsidR="006941E2">
        <w:rPr>
          <w:rFonts w:ascii="Calibri Light" w:hAnsi="Calibri Light" w:cs="Calibri Light"/>
          <w:sz w:val="24"/>
        </w:rPr>
        <w:t>,</w:t>
      </w:r>
      <w:r w:rsidRPr="00942CD4">
        <w:rPr>
          <w:rFonts w:ascii="Calibri Light" w:hAnsi="Calibri Light" w:cs="Calibri Light"/>
          <w:sz w:val="24"/>
        </w:rPr>
        <w:t xml:space="preserve"> at leve op til grundlæggende normer, som f.eks. krav til personlig fremtræden, at møde til tiden, mødestabilitet eller at skulle give besked i tilfælde af fravær? </w:t>
      </w:r>
    </w:p>
    <w:p w14:paraId="2C8902C8" w14:textId="5ADF956A" w:rsidR="00CD0048" w:rsidRPr="00942CD4" w:rsidRDefault="00CD0048" w:rsidP="008178D0">
      <w:pPr>
        <w:pStyle w:val="Listeafsnit"/>
        <w:numPr>
          <w:ilvl w:val="0"/>
          <w:numId w:val="5"/>
        </w:numPr>
        <w:rPr>
          <w:rFonts w:ascii="Calibri Light" w:hAnsi="Calibri Light" w:cs="Calibri Light"/>
          <w:sz w:val="24"/>
        </w:rPr>
      </w:pPr>
      <w:r w:rsidRPr="00942CD4">
        <w:rPr>
          <w:rFonts w:ascii="Calibri Light" w:hAnsi="Calibri Light" w:cs="Calibri Light"/>
          <w:sz w:val="24"/>
        </w:rPr>
        <w:t xml:space="preserve">Hvordan håndterer </w:t>
      </w:r>
      <w:r w:rsidR="006941E2">
        <w:rPr>
          <w:rFonts w:ascii="Calibri Light" w:hAnsi="Calibri Light" w:cs="Calibri Light"/>
          <w:sz w:val="24"/>
        </w:rPr>
        <w:t>eleven</w:t>
      </w:r>
      <w:r w:rsidRPr="00942CD4">
        <w:rPr>
          <w:rFonts w:ascii="Calibri Light" w:hAnsi="Calibri Light" w:cs="Calibri Light"/>
          <w:sz w:val="24"/>
        </w:rPr>
        <w:t xml:space="preserve"> konflikter?</w:t>
      </w:r>
    </w:p>
    <w:p w14:paraId="1F3C8288" w14:textId="77777777" w:rsidR="00CD0048" w:rsidRPr="00942CD4" w:rsidRDefault="00CD0048" w:rsidP="006B6C3D">
      <w:pPr>
        <w:pStyle w:val="Listeafsnit"/>
        <w:numPr>
          <w:ilvl w:val="0"/>
          <w:numId w:val="5"/>
        </w:numPr>
        <w:rPr>
          <w:rFonts w:ascii="Calibri Light" w:hAnsi="Calibri Light" w:cs="Calibri Light"/>
          <w:sz w:val="24"/>
        </w:rPr>
      </w:pPr>
      <w:r w:rsidRPr="00942CD4">
        <w:rPr>
          <w:rFonts w:ascii="Calibri Light" w:hAnsi="Calibri Light" w:cs="Calibri Light"/>
          <w:sz w:val="24"/>
        </w:rPr>
        <w:t>Observationer og erfaringer fra undervisningstiden?</w:t>
      </w:r>
    </w:p>
    <w:p w14:paraId="6F686702" w14:textId="77777777" w:rsidR="00CD0048" w:rsidRPr="0060411D" w:rsidRDefault="00CD0048" w:rsidP="00942CD4">
      <w:pPr>
        <w:pStyle w:val="Overskrift1"/>
        <w:rPr>
          <w:rFonts w:ascii="Calibri Light" w:hAnsi="Calibri Light" w:cs="Calibri Light"/>
          <w:b w:val="0"/>
          <w:bCs w:val="0"/>
          <w:sz w:val="24"/>
        </w:rPr>
      </w:pPr>
      <w:bookmarkStart w:id="21" w:name="_Toc108093697"/>
      <w:bookmarkStart w:id="22" w:name="_Toc108093918"/>
      <w:bookmarkStart w:id="23" w:name="_Toc108177740"/>
      <w:bookmarkStart w:id="24" w:name="_Toc113372252"/>
      <w:r w:rsidRPr="0060411D">
        <w:t>Omstillingsevne</w:t>
      </w:r>
      <w:bookmarkEnd w:id="21"/>
      <w:bookmarkEnd w:id="22"/>
      <w:bookmarkEnd w:id="23"/>
      <w:bookmarkEnd w:id="24"/>
    </w:p>
    <w:p w14:paraId="13449C22" w14:textId="5330A420"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Omstillingsevne drejer sig om at beskrive, hvordan </w:t>
      </w:r>
      <w:r w:rsidR="006941E2">
        <w:rPr>
          <w:rFonts w:ascii="Calibri Light" w:hAnsi="Calibri Light" w:cs="Calibri Light"/>
          <w:sz w:val="24"/>
        </w:rPr>
        <w:t>eleven</w:t>
      </w:r>
      <w:r w:rsidRPr="0060411D">
        <w:rPr>
          <w:rFonts w:ascii="Calibri Light" w:hAnsi="Calibri Light" w:cs="Calibri Light"/>
          <w:sz w:val="24"/>
        </w:rPr>
        <w:t xml:space="preserve"> har det med at tilpasse sig og fungere i nye og uvante sammenhænge. Det kan </w:t>
      </w:r>
      <w:r>
        <w:rPr>
          <w:rFonts w:ascii="Calibri Light" w:hAnsi="Calibri Light" w:cs="Calibri Light"/>
          <w:sz w:val="24"/>
        </w:rPr>
        <w:t>være med til at skabe et billede af elevens evne til</w:t>
      </w:r>
      <w:r w:rsidR="004A1380">
        <w:rPr>
          <w:rFonts w:ascii="Calibri Light" w:hAnsi="Calibri Light" w:cs="Calibri Light"/>
          <w:sz w:val="24"/>
        </w:rPr>
        <w:t>,</w:t>
      </w:r>
      <w:r w:rsidRPr="0060411D">
        <w:rPr>
          <w:rFonts w:ascii="Calibri Light" w:hAnsi="Calibri Light" w:cs="Calibri Light"/>
          <w:sz w:val="24"/>
        </w:rPr>
        <w:t xml:space="preserve"> at omstille sig til at være på arbejdsmarkedet, at arbejde i en anden jobfunktion eller at arbejde med nye og ukendte mennesker.</w:t>
      </w:r>
    </w:p>
    <w:p w14:paraId="4A26871D" w14:textId="77777777" w:rsidR="00CD0048" w:rsidRPr="0060411D" w:rsidRDefault="00CD0048" w:rsidP="00CD0048">
      <w:pPr>
        <w:rPr>
          <w:rFonts w:ascii="Calibri Light" w:hAnsi="Calibri Light" w:cs="Calibri Light"/>
          <w:sz w:val="24"/>
        </w:rPr>
      </w:pPr>
    </w:p>
    <w:p w14:paraId="431A374E" w14:textId="618516DB"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Omstillingsevnen handler også om, hvordan </w:t>
      </w:r>
      <w:r w:rsidR="006941E2">
        <w:rPr>
          <w:rFonts w:ascii="Calibri Light" w:hAnsi="Calibri Light" w:cs="Calibri Light"/>
          <w:sz w:val="24"/>
        </w:rPr>
        <w:t>eleven</w:t>
      </w:r>
      <w:r w:rsidRPr="0060411D">
        <w:rPr>
          <w:rFonts w:ascii="Calibri Light" w:hAnsi="Calibri Light" w:cs="Calibri Light"/>
          <w:sz w:val="24"/>
        </w:rPr>
        <w:t xml:space="preserve"> har det med at acceptere usikkerhed, da der altid er usikkerhed forbundet med at skulle omstille sig.</w:t>
      </w:r>
    </w:p>
    <w:p w14:paraId="5FC88805" w14:textId="77777777" w:rsidR="00CD0048" w:rsidRPr="0060411D" w:rsidRDefault="00CD0048" w:rsidP="00CD0048">
      <w:pPr>
        <w:rPr>
          <w:rFonts w:ascii="Calibri Light" w:hAnsi="Calibri Light" w:cs="Calibri Light"/>
          <w:sz w:val="24"/>
        </w:rPr>
      </w:pPr>
    </w:p>
    <w:p w14:paraId="2B171C1B" w14:textId="0E5B6E6D"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der skal arbejdes med </w:t>
      </w:r>
      <w:r w:rsidR="006941E2">
        <w:rPr>
          <w:rFonts w:ascii="Calibri Light" w:hAnsi="Calibri Light" w:cs="Calibri Light"/>
          <w:sz w:val="24"/>
        </w:rPr>
        <w:t>elevens</w:t>
      </w:r>
      <w:r w:rsidRPr="0060411D">
        <w:rPr>
          <w:rFonts w:ascii="Calibri Light" w:hAnsi="Calibri Light" w:cs="Calibri Light"/>
          <w:sz w:val="24"/>
        </w:rPr>
        <w:t xml:space="preserve"> omstillingsevne, kan det være relevant </w:t>
      </w:r>
      <w:r w:rsidR="00942CD4">
        <w:rPr>
          <w:rFonts w:ascii="Calibri Light" w:hAnsi="Calibri Light" w:cs="Calibri Light"/>
          <w:sz w:val="24"/>
        </w:rPr>
        <w:t>at tage udgangspunkt i</w:t>
      </w:r>
    </w:p>
    <w:p w14:paraId="309E0E0D" w14:textId="77777777" w:rsidR="00CD0048" w:rsidRPr="0060411D" w:rsidRDefault="00CD0048" w:rsidP="00CD0048">
      <w:pPr>
        <w:rPr>
          <w:rFonts w:ascii="Calibri Light" w:hAnsi="Calibri Light" w:cs="Calibri Light"/>
          <w:sz w:val="24"/>
        </w:rPr>
      </w:pPr>
    </w:p>
    <w:p w14:paraId="3A8DE52F" w14:textId="1BE0E930" w:rsidR="00CD0048" w:rsidRPr="00942CD4" w:rsidRDefault="006941E2" w:rsidP="00942CD4">
      <w:pPr>
        <w:pStyle w:val="Listeafsnit"/>
        <w:numPr>
          <w:ilvl w:val="0"/>
          <w:numId w:val="5"/>
        </w:numPr>
        <w:rPr>
          <w:rFonts w:ascii="Calibri Light" w:hAnsi="Calibri Light" w:cs="Calibri Light"/>
          <w:sz w:val="24"/>
        </w:rPr>
      </w:pPr>
      <w:r>
        <w:rPr>
          <w:rFonts w:ascii="Calibri Light" w:hAnsi="Calibri Light" w:cs="Calibri Light"/>
          <w:sz w:val="24"/>
        </w:rPr>
        <w:t>Elevens</w:t>
      </w:r>
      <w:r w:rsidR="00CD0048" w:rsidRPr="00942CD4">
        <w:rPr>
          <w:rFonts w:ascii="Calibri Light" w:hAnsi="Calibri Light" w:cs="Calibri Light"/>
          <w:sz w:val="24"/>
        </w:rPr>
        <w:t xml:space="preserve"> beskrivelser af reaktioner på forandringer, f.eks. at møde nye mennesker, at skulle varetage en ny jobfunktion, begynde på et nyt job eller deltage i et nyt kursus. </w:t>
      </w:r>
    </w:p>
    <w:p w14:paraId="709E1B75" w14:textId="15FA2E8E" w:rsidR="00CD0048" w:rsidRPr="00942CD4" w:rsidRDefault="00CD0048" w:rsidP="004C75AB">
      <w:pPr>
        <w:pStyle w:val="Listeafsnit"/>
        <w:numPr>
          <w:ilvl w:val="0"/>
          <w:numId w:val="5"/>
        </w:numPr>
        <w:rPr>
          <w:rFonts w:ascii="Calibri Light" w:hAnsi="Calibri Light" w:cs="Calibri Light"/>
          <w:sz w:val="24"/>
        </w:rPr>
      </w:pPr>
      <w:r w:rsidRPr="00942CD4">
        <w:rPr>
          <w:rFonts w:ascii="Calibri Light" w:hAnsi="Calibri Light" w:cs="Calibri Light"/>
          <w:sz w:val="24"/>
        </w:rPr>
        <w:t xml:space="preserve">Hvis </w:t>
      </w:r>
      <w:r w:rsidR="006941E2">
        <w:rPr>
          <w:rFonts w:ascii="Calibri Light" w:hAnsi="Calibri Light" w:cs="Calibri Light"/>
          <w:sz w:val="24"/>
        </w:rPr>
        <w:t>eleven</w:t>
      </w:r>
      <w:r w:rsidRPr="00942CD4">
        <w:rPr>
          <w:rFonts w:ascii="Calibri Light" w:hAnsi="Calibri Light" w:cs="Calibri Light"/>
          <w:sz w:val="24"/>
        </w:rPr>
        <w:t xml:space="preserve"> ikke har den store uddannelses- eller arbejdsmarkedserfaring, kan der spørges til </w:t>
      </w:r>
      <w:r w:rsidR="006941E2">
        <w:rPr>
          <w:rFonts w:ascii="Calibri Light" w:hAnsi="Calibri Light" w:cs="Calibri Light"/>
          <w:sz w:val="24"/>
        </w:rPr>
        <w:t>elevens</w:t>
      </w:r>
      <w:r w:rsidRPr="00942CD4">
        <w:rPr>
          <w:rFonts w:ascii="Calibri Light" w:hAnsi="Calibri Light" w:cs="Calibri Light"/>
          <w:sz w:val="24"/>
        </w:rPr>
        <w:t xml:space="preserve"> omstillingsevne i fritiden/skoletilbuddet.</w:t>
      </w:r>
    </w:p>
    <w:p w14:paraId="7C903A1B" w14:textId="77777777" w:rsidR="00CD0048" w:rsidRPr="0060411D" w:rsidRDefault="00CD0048" w:rsidP="00942CD4">
      <w:pPr>
        <w:pStyle w:val="Overskrift1"/>
        <w:rPr>
          <w:rFonts w:ascii="Calibri Light" w:hAnsi="Calibri Light" w:cs="Calibri Light"/>
          <w:b w:val="0"/>
          <w:bCs w:val="0"/>
          <w:sz w:val="24"/>
        </w:rPr>
      </w:pPr>
      <w:bookmarkStart w:id="25" w:name="_Toc108093698"/>
      <w:bookmarkStart w:id="26" w:name="_Toc108093919"/>
      <w:bookmarkStart w:id="27" w:name="_Toc108177741"/>
      <w:bookmarkStart w:id="28" w:name="_Toc113372253"/>
      <w:r w:rsidRPr="0060411D">
        <w:t>Indlæringsevne</w:t>
      </w:r>
      <w:bookmarkEnd w:id="25"/>
      <w:bookmarkEnd w:id="26"/>
      <w:bookmarkEnd w:id="27"/>
      <w:bookmarkEnd w:id="28"/>
    </w:p>
    <w:p w14:paraId="44121F82" w14:textId="70FE70A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Indlæringsevne handler om, i hvilket omfang </w:t>
      </w:r>
      <w:r w:rsidR="006941E2">
        <w:rPr>
          <w:rFonts w:ascii="Calibri Light" w:hAnsi="Calibri Light" w:cs="Calibri Light"/>
          <w:sz w:val="24"/>
        </w:rPr>
        <w:t>eleven</w:t>
      </w:r>
      <w:r w:rsidRPr="0060411D">
        <w:rPr>
          <w:rFonts w:ascii="Calibri Light" w:hAnsi="Calibri Light" w:cs="Calibri Light"/>
          <w:sz w:val="24"/>
        </w:rPr>
        <w:t xml:space="preserve"> har lært at tilegne sig ny viden og kunnen. Endvidere handler det om, på hvilke områder </w:t>
      </w:r>
      <w:r w:rsidR="006941E2">
        <w:rPr>
          <w:rFonts w:ascii="Calibri Light" w:hAnsi="Calibri Light" w:cs="Calibri Light"/>
          <w:sz w:val="24"/>
        </w:rPr>
        <w:t>eleven</w:t>
      </w:r>
      <w:r w:rsidRPr="0060411D">
        <w:rPr>
          <w:rFonts w:ascii="Calibri Light" w:hAnsi="Calibri Light" w:cs="Calibri Light"/>
          <w:sz w:val="24"/>
        </w:rPr>
        <w:t xml:space="preserve"> har let eller svært ved at lære nyt. </w:t>
      </w:r>
    </w:p>
    <w:p w14:paraId="064FA841" w14:textId="77777777" w:rsidR="00CD0048" w:rsidRPr="0060411D" w:rsidRDefault="00CD0048" w:rsidP="00CD0048">
      <w:pPr>
        <w:rPr>
          <w:rFonts w:ascii="Calibri Light" w:hAnsi="Calibri Light" w:cs="Calibri Light"/>
          <w:sz w:val="24"/>
        </w:rPr>
      </w:pPr>
    </w:p>
    <w:p w14:paraId="38F679EA" w14:textId="05D4D521"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med at arbejde med </w:t>
      </w:r>
      <w:r>
        <w:rPr>
          <w:rFonts w:ascii="Calibri Light" w:hAnsi="Calibri Light" w:cs="Calibri Light"/>
          <w:sz w:val="24"/>
        </w:rPr>
        <w:t>det</w:t>
      </w:r>
      <w:r w:rsidRPr="0060411D">
        <w:rPr>
          <w:rFonts w:ascii="Calibri Light" w:hAnsi="Calibri Light" w:cs="Calibri Light"/>
          <w:sz w:val="24"/>
        </w:rPr>
        <w:t xml:space="preserve"> er</w:t>
      </w:r>
      <w:r w:rsidR="006941E2">
        <w:rPr>
          <w:rFonts w:ascii="Calibri Light" w:hAnsi="Calibri Light" w:cs="Calibri Light"/>
          <w:sz w:val="24"/>
        </w:rPr>
        <w:t>,</w:t>
      </w:r>
      <w:r w:rsidRPr="0060411D">
        <w:rPr>
          <w:rFonts w:ascii="Calibri Light" w:hAnsi="Calibri Light" w:cs="Calibri Light"/>
          <w:sz w:val="24"/>
        </w:rPr>
        <w:t xml:space="preserve"> at beskrive og evt. udvikle </w:t>
      </w:r>
      <w:r w:rsidR="006941E2">
        <w:rPr>
          <w:rFonts w:ascii="Calibri Light" w:hAnsi="Calibri Light" w:cs="Calibri Light"/>
          <w:sz w:val="24"/>
        </w:rPr>
        <w:t>elevens</w:t>
      </w:r>
      <w:r w:rsidRPr="0060411D">
        <w:rPr>
          <w:rFonts w:ascii="Calibri Light" w:hAnsi="Calibri Light" w:cs="Calibri Light"/>
          <w:sz w:val="24"/>
        </w:rPr>
        <w:t xml:space="preserve"> evne og lyst til at lære med henblik på at kunne bestride en ny arbejdsfunktion eller fuldføre et uddannelsesforløb.</w:t>
      </w:r>
    </w:p>
    <w:p w14:paraId="62AFD79A" w14:textId="77777777" w:rsidR="00CD0048" w:rsidRPr="0060411D" w:rsidRDefault="00CD0048" w:rsidP="00942CD4">
      <w:pPr>
        <w:pStyle w:val="Overskrift1"/>
        <w:rPr>
          <w:rFonts w:ascii="Calibri Light" w:hAnsi="Calibri Light" w:cs="Calibri Light"/>
          <w:sz w:val="24"/>
        </w:rPr>
      </w:pPr>
      <w:bookmarkStart w:id="29" w:name="_Toc108093699"/>
      <w:bookmarkStart w:id="30" w:name="_Toc108093920"/>
      <w:bookmarkStart w:id="31" w:name="_Toc108177742"/>
      <w:bookmarkStart w:id="32" w:name="_Toc113372254"/>
      <w:r w:rsidRPr="0060411D">
        <w:t>Arbejdsrelevante ønsker</w:t>
      </w:r>
      <w:bookmarkEnd w:id="29"/>
      <w:bookmarkEnd w:id="30"/>
      <w:bookmarkEnd w:id="31"/>
      <w:bookmarkEnd w:id="32"/>
    </w:p>
    <w:p w14:paraId="0EEF27BC" w14:textId="14F7E9E6" w:rsidR="00CD0048" w:rsidRPr="0060411D" w:rsidRDefault="00CD0048" w:rsidP="00CD0048">
      <w:pPr>
        <w:rPr>
          <w:rFonts w:ascii="Calibri Light" w:hAnsi="Calibri Light" w:cs="Calibri Light"/>
          <w:sz w:val="24"/>
        </w:rPr>
      </w:pPr>
      <w:r w:rsidRPr="0060411D">
        <w:rPr>
          <w:rFonts w:ascii="Calibri Light" w:hAnsi="Calibri Light" w:cs="Calibri Light"/>
          <w:sz w:val="24"/>
        </w:rPr>
        <w:t>Det drejer sig</w:t>
      </w:r>
      <w:r w:rsidR="00942CD4">
        <w:rPr>
          <w:rFonts w:ascii="Calibri Light" w:hAnsi="Calibri Light" w:cs="Calibri Light"/>
          <w:sz w:val="24"/>
        </w:rPr>
        <w:t xml:space="preserve"> her</w:t>
      </w:r>
      <w:r w:rsidRPr="0060411D">
        <w:rPr>
          <w:rFonts w:ascii="Calibri Light" w:hAnsi="Calibri Light" w:cs="Calibri Light"/>
          <w:sz w:val="24"/>
        </w:rPr>
        <w:t xml:space="preserve"> om at beskrive og udvikle </w:t>
      </w:r>
      <w:r w:rsidR="006941E2">
        <w:rPr>
          <w:rFonts w:ascii="Calibri Light" w:hAnsi="Calibri Light" w:cs="Calibri Light"/>
          <w:sz w:val="24"/>
        </w:rPr>
        <w:t>elevens</w:t>
      </w:r>
      <w:r w:rsidRPr="0060411D">
        <w:rPr>
          <w:rFonts w:ascii="Calibri Light" w:hAnsi="Calibri Light" w:cs="Calibri Light"/>
          <w:sz w:val="24"/>
        </w:rPr>
        <w:t xml:space="preserve"> ønsker </w:t>
      </w:r>
      <w:r>
        <w:rPr>
          <w:rFonts w:ascii="Calibri Light" w:hAnsi="Calibri Light" w:cs="Calibri Light"/>
          <w:sz w:val="24"/>
        </w:rPr>
        <w:t>med hensyn</w:t>
      </w:r>
      <w:r w:rsidRPr="0060411D">
        <w:rPr>
          <w:rFonts w:ascii="Calibri Light" w:hAnsi="Calibri Light" w:cs="Calibri Light"/>
          <w:sz w:val="24"/>
        </w:rPr>
        <w:t xml:space="preserve"> til fremtidig beskæftigelse, så </w:t>
      </w:r>
      <w:r w:rsidR="006941E2">
        <w:rPr>
          <w:rFonts w:ascii="Calibri Light" w:hAnsi="Calibri Light" w:cs="Calibri Light"/>
          <w:sz w:val="24"/>
        </w:rPr>
        <w:t>eleven</w:t>
      </w:r>
      <w:r w:rsidRPr="0060411D">
        <w:rPr>
          <w:rFonts w:ascii="Calibri Light" w:hAnsi="Calibri Light" w:cs="Calibri Light"/>
          <w:sz w:val="24"/>
        </w:rPr>
        <w:t xml:space="preserve"> kan begynde at finde et arbejde. </w:t>
      </w:r>
    </w:p>
    <w:p w14:paraId="07D40349" w14:textId="77777777" w:rsidR="00CD0048" w:rsidRPr="0060411D" w:rsidRDefault="00CD0048" w:rsidP="00942CD4">
      <w:pPr>
        <w:pStyle w:val="Overskrift1"/>
        <w:rPr>
          <w:rFonts w:ascii="Calibri Light" w:hAnsi="Calibri Light" w:cs="Calibri Light"/>
          <w:sz w:val="24"/>
        </w:rPr>
      </w:pPr>
      <w:bookmarkStart w:id="33" w:name="_Toc108093700"/>
      <w:bookmarkStart w:id="34" w:name="_Toc108093921"/>
      <w:bookmarkStart w:id="35" w:name="_Toc108177743"/>
      <w:bookmarkStart w:id="36" w:name="_Toc113372255"/>
      <w:r w:rsidRPr="0060411D">
        <w:t>Præstationsforventninger</w:t>
      </w:r>
      <w:bookmarkEnd w:id="33"/>
      <w:bookmarkEnd w:id="34"/>
      <w:bookmarkEnd w:id="35"/>
      <w:bookmarkEnd w:id="36"/>
    </w:p>
    <w:p w14:paraId="6B8EAC88" w14:textId="398BB602"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Præstationsforventninger handler om, i hvilket omfang </w:t>
      </w:r>
      <w:r w:rsidR="006458EA">
        <w:rPr>
          <w:rFonts w:ascii="Calibri Light" w:hAnsi="Calibri Light" w:cs="Calibri Light"/>
          <w:sz w:val="24"/>
        </w:rPr>
        <w:t>eleven</w:t>
      </w:r>
      <w:r w:rsidRPr="0060411D">
        <w:rPr>
          <w:rFonts w:ascii="Calibri Light" w:hAnsi="Calibri Light" w:cs="Calibri Light"/>
          <w:sz w:val="24"/>
        </w:rPr>
        <w:t xml:space="preserve"> har positive eller negative forventninger til egne præstationer på arbejdsmarkedet og præstationer i øvrigt. </w:t>
      </w:r>
    </w:p>
    <w:p w14:paraId="5B7DD344" w14:textId="77777777" w:rsidR="00CD0048" w:rsidRPr="0060411D" w:rsidRDefault="00CD0048" w:rsidP="00CD0048">
      <w:pPr>
        <w:rPr>
          <w:rFonts w:ascii="Calibri Light" w:hAnsi="Calibri Light" w:cs="Calibri Light"/>
          <w:sz w:val="24"/>
        </w:rPr>
      </w:pPr>
    </w:p>
    <w:p w14:paraId="051ECD45" w14:textId="762F20BA"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bør vurderes, om der er fare for ’selvopfyldende profetier’, dvs. </w:t>
      </w:r>
      <w:r w:rsidR="006458EA">
        <w:rPr>
          <w:rFonts w:ascii="Calibri Light" w:hAnsi="Calibri Light" w:cs="Calibri Light"/>
          <w:sz w:val="24"/>
        </w:rPr>
        <w:t>om eleven</w:t>
      </w:r>
      <w:r w:rsidRPr="0060411D">
        <w:rPr>
          <w:rFonts w:ascii="Calibri Light" w:hAnsi="Calibri Light" w:cs="Calibri Light"/>
          <w:sz w:val="24"/>
        </w:rPr>
        <w:t xml:space="preserve"> har så negativ en forventning, at denne i sig selv kan bevirke, at eventuelle udviklingstiltag mislykkes. </w:t>
      </w:r>
    </w:p>
    <w:p w14:paraId="09B58352" w14:textId="77777777" w:rsidR="00CD0048" w:rsidRPr="0060411D" w:rsidRDefault="00CD0048" w:rsidP="00CD0048">
      <w:pPr>
        <w:rPr>
          <w:rFonts w:ascii="Calibri Light" w:hAnsi="Calibri Light" w:cs="Calibri Light"/>
          <w:sz w:val="24"/>
        </w:rPr>
      </w:pPr>
    </w:p>
    <w:p w14:paraId="137B9D8F" w14:textId="6A72D4E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med at arbejde med </w:t>
      </w:r>
      <w:r>
        <w:rPr>
          <w:rFonts w:ascii="Calibri Light" w:hAnsi="Calibri Light" w:cs="Calibri Light"/>
          <w:sz w:val="24"/>
        </w:rPr>
        <w:t>det</w:t>
      </w:r>
      <w:r w:rsidRPr="0060411D">
        <w:rPr>
          <w:rFonts w:ascii="Calibri Light" w:hAnsi="Calibri Light" w:cs="Calibri Light"/>
          <w:sz w:val="24"/>
        </w:rPr>
        <w:t xml:space="preserve"> er</w:t>
      </w:r>
      <w:r w:rsidR="004A1380">
        <w:rPr>
          <w:rFonts w:ascii="Calibri Light" w:hAnsi="Calibri Light" w:cs="Calibri Light"/>
          <w:sz w:val="24"/>
        </w:rPr>
        <w:t>,</w:t>
      </w:r>
      <w:r w:rsidRPr="0060411D">
        <w:rPr>
          <w:rFonts w:ascii="Calibri Light" w:hAnsi="Calibri Light" w:cs="Calibri Light"/>
          <w:sz w:val="24"/>
        </w:rPr>
        <w:t xml:space="preserve"> at beskrive og evt. udvikle </w:t>
      </w:r>
      <w:r w:rsidR="004A1380">
        <w:rPr>
          <w:rFonts w:ascii="Calibri Light" w:hAnsi="Calibri Light" w:cs="Calibri Light"/>
          <w:sz w:val="24"/>
        </w:rPr>
        <w:t>elevens</w:t>
      </w:r>
      <w:r w:rsidRPr="0060411D">
        <w:rPr>
          <w:rFonts w:ascii="Calibri Light" w:hAnsi="Calibri Light" w:cs="Calibri Light"/>
          <w:sz w:val="24"/>
        </w:rPr>
        <w:t xml:space="preserve"> egen tro på muligheden for at fungere på arbejdsmarkedet, da det kan være afgørende for, hvordan det faktisk går. </w:t>
      </w:r>
    </w:p>
    <w:p w14:paraId="08583658" w14:textId="77777777" w:rsidR="00CD0048" w:rsidRPr="0060411D" w:rsidRDefault="00CD0048" w:rsidP="00942CD4">
      <w:pPr>
        <w:pStyle w:val="Overskrift1"/>
        <w:rPr>
          <w:rFonts w:ascii="Calibri Light" w:hAnsi="Calibri Light" w:cs="Calibri Light"/>
          <w:sz w:val="24"/>
        </w:rPr>
      </w:pPr>
      <w:bookmarkStart w:id="37" w:name="_Toc108093701"/>
      <w:bookmarkStart w:id="38" w:name="_Toc108093922"/>
      <w:bookmarkStart w:id="39" w:name="_Toc108177744"/>
      <w:bookmarkStart w:id="40" w:name="_Toc113372256"/>
      <w:r w:rsidRPr="0060411D">
        <w:lastRenderedPageBreak/>
        <w:t>Bolig og økonomi</w:t>
      </w:r>
      <w:bookmarkEnd w:id="37"/>
      <w:bookmarkEnd w:id="38"/>
      <w:bookmarkEnd w:id="39"/>
      <w:bookmarkEnd w:id="40"/>
    </w:p>
    <w:p w14:paraId="3B2974B5" w14:textId="36B0A162"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er at beskrive, om </w:t>
      </w:r>
      <w:r w:rsidR="004A1380">
        <w:rPr>
          <w:rFonts w:ascii="Calibri Light" w:hAnsi="Calibri Light" w:cs="Calibri Light"/>
          <w:sz w:val="24"/>
        </w:rPr>
        <w:t>eleven</w:t>
      </w:r>
      <w:r w:rsidRPr="0060411D">
        <w:rPr>
          <w:rFonts w:ascii="Calibri Light" w:hAnsi="Calibri Light" w:cs="Calibri Light"/>
          <w:sz w:val="24"/>
        </w:rPr>
        <w:t xml:space="preserve"> har en stabil boligsituation, det vil sige, om </w:t>
      </w:r>
      <w:r w:rsidR="004A1380">
        <w:rPr>
          <w:rFonts w:ascii="Calibri Light" w:hAnsi="Calibri Light" w:cs="Calibri Light"/>
          <w:sz w:val="24"/>
        </w:rPr>
        <w:t>eleven</w:t>
      </w:r>
      <w:r w:rsidRPr="0060411D">
        <w:rPr>
          <w:rFonts w:ascii="Calibri Light" w:hAnsi="Calibri Light" w:cs="Calibri Light"/>
          <w:sz w:val="24"/>
        </w:rPr>
        <w:t xml:space="preserve"> har en base </w:t>
      </w:r>
      <w:r>
        <w:rPr>
          <w:rFonts w:ascii="Calibri Light" w:hAnsi="Calibri Light" w:cs="Calibri Light"/>
          <w:sz w:val="24"/>
        </w:rPr>
        <w:t>som udgangspunkt for</w:t>
      </w:r>
      <w:r w:rsidRPr="0060411D">
        <w:rPr>
          <w:rFonts w:ascii="Calibri Light" w:hAnsi="Calibri Light" w:cs="Calibri Light"/>
          <w:sz w:val="24"/>
        </w:rPr>
        <w:t xml:space="preserve"> at kunne fungere i et job. At være uden stabil bolig vil ofte være så </w:t>
      </w:r>
      <w:r>
        <w:rPr>
          <w:rFonts w:ascii="Calibri Light" w:hAnsi="Calibri Light" w:cs="Calibri Light"/>
          <w:sz w:val="24"/>
        </w:rPr>
        <w:t xml:space="preserve">mentalt </w:t>
      </w:r>
      <w:r w:rsidRPr="0060411D">
        <w:rPr>
          <w:rFonts w:ascii="Calibri Light" w:hAnsi="Calibri Light" w:cs="Calibri Light"/>
          <w:sz w:val="24"/>
        </w:rPr>
        <w:t>krævende, at det i sig selv kan være en barriere for at fungere på arbejdsmarkedet.</w:t>
      </w:r>
    </w:p>
    <w:p w14:paraId="406F1A12" w14:textId="77777777" w:rsidR="00CD0048" w:rsidRPr="0060411D" w:rsidRDefault="00CD0048" w:rsidP="00CD0048">
      <w:pPr>
        <w:rPr>
          <w:rFonts w:ascii="Calibri Light" w:hAnsi="Calibri Light" w:cs="Calibri Light"/>
          <w:sz w:val="24"/>
        </w:rPr>
      </w:pPr>
    </w:p>
    <w:p w14:paraId="014807F9" w14:textId="3C956296"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Formålet er </w:t>
      </w:r>
      <w:r w:rsidR="00942CD4">
        <w:rPr>
          <w:rFonts w:ascii="Calibri Light" w:hAnsi="Calibri Light" w:cs="Calibri Light"/>
          <w:sz w:val="24"/>
        </w:rPr>
        <w:t xml:space="preserve">også </w:t>
      </w:r>
      <w:r w:rsidRPr="0060411D">
        <w:rPr>
          <w:rFonts w:ascii="Calibri Light" w:hAnsi="Calibri Light" w:cs="Calibri Light"/>
          <w:sz w:val="24"/>
        </w:rPr>
        <w:t xml:space="preserve">at belyse </w:t>
      </w:r>
      <w:r w:rsidR="00E265AF">
        <w:rPr>
          <w:rFonts w:ascii="Calibri Light" w:hAnsi="Calibri Light" w:cs="Calibri Light"/>
          <w:sz w:val="24"/>
        </w:rPr>
        <w:t>elevens</w:t>
      </w:r>
      <w:r w:rsidRPr="0060411D">
        <w:rPr>
          <w:rFonts w:ascii="Calibri Light" w:hAnsi="Calibri Light" w:cs="Calibri Light"/>
          <w:sz w:val="24"/>
        </w:rPr>
        <w:t xml:space="preserve"> økonomiske situation.</w:t>
      </w:r>
    </w:p>
    <w:p w14:paraId="4366905B" w14:textId="77777777" w:rsidR="00CD0048" w:rsidRPr="0060411D" w:rsidRDefault="00CD0048" w:rsidP="00CD0048">
      <w:pPr>
        <w:pStyle w:val="Overskrift1"/>
      </w:pPr>
      <w:bookmarkStart w:id="41" w:name="_Toc108093702"/>
      <w:bookmarkStart w:id="42" w:name="_Toc108093923"/>
      <w:bookmarkStart w:id="43" w:name="_Toc108177745"/>
      <w:bookmarkStart w:id="44" w:name="_Toc113372257"/>
      <w:r w:rsidRPr="0060411D">
        <w:t>Sociale netværk</w:t>
      </w:r>
      <w:bookmarkEnd w:id="41"/>
      <w:bookmarkEnd w:id="42"/>
      <w:bookmarkEnd w:id="43"/>
      <w:bookmarkEnd w:id="44"/>
    </w:p>
    <w:p w14:paraId="50BCD60A" w14:textId="09A03159"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Har </w:t>
      </w:r>
      <w:r w:rsidR="00E265AF">
        <w:rPr>
          <w:rFonts w:ascii="Calibri Light" w:hAnsi="Calibri Light" w:cs="Calibri Light"/>
          <w:sz w:val="24"/>
        </w:rPr>
        <w:t>eleven</w:t>
      </w:r>
      <w:r w:rsidRPr="0060411D">
        <w:rPr>
          <w:rFonts w:ascii="Calibri Light" w:hAnsi="Calibri Light" w:cs="Calibri Light"/>
          <w:sz w:val="24"/>
        </w:rPr>
        <w:t xml:space="preserve"> i sit netværk (blandt f.eks. venner, familie og bekendte) støtte til</w:t>
      </w:r>
      <w:r w:rsidR="00E265AF">
        <w:rPr>
          <w:rFonts w:ascii="Calibri Light" w:hAnsi="Calibri Light" w:cs="Calibri Light"/>
          <w:sz w:val="24"/>
        </w:rPr>
        <w:t>,</w:t>
      </w:r>
      <w:r w:rsidRPr="0060411D">
        <w:rPr>
          <w:rFonts w:ascii="Calibri Light" w:hAnsi="Calibri Light" w:cs="Calibri Light"/>
          <w:sz w:val="24"/>
        </w:rPr>
        <w:t xml:space="preserve"> at komme </w:t>
      </w:r>
      <w:r w:rsidR="00E265AF">
        <w:rPr>
          <w:rFonts w:ascii="Calibri Light" w:hAnsi="Calibri Light" w:cs="Calibri Light"/>
          <w:sz w:val="24"/>
        </w:rPr>
        <w:t xml:space="preserve">på </w:t>
      </w:r>
      <w:r w:rsidRPr="0060411D">
        <w:rPr>
          <w:rFonts w:ascii="Calibri Light" w:hAnsi="Calibri Light" w:cs="Calibri Light"/>
          <w:sz w:val="24"/>
        </w:rPr>
        <w:t>arbejdsmarkedet?</w:t>
      </w:r>
    </w:p>
    <w:p w14:paraId="776C20E9" w14:textId="77777777" w:rsidR="00CD0048" w:rsidRPr="0060411D" w:rsidRDefault="00CD0048" w:rsidP="00CD0048">
      <w:pPr>
        <w:rPr>
          <w:rFonts w:ascii="Calibri Light" w:hAnsi="Calibri Light" w:cs="Calibri Light"/>
          <w:sz w:val="24"/>
        </w:rPr>
      </w:pPr>
    </w:p>
    <w:p w14:paraId="0A377E56" w14:textId="00E2061B"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handler om praktisk støtte, dvs. familiens og det sociale netværks holdninger til en eventuel </w:t>
      </w:r>
      <w:r>
        <w:rPr>
          <w:rFonts w:ascii="Calibri Light" w:hAnsi="Calibri Light" w:cs="Calibri Light"/>
          <w:sz w:val="24"/>
        </w:rPr>
        <w:t xml:space="preserve">forandring af </w:t>
      </w:r>
      <w:r w:rsidR="00E265AF">
        <w:rPr>
          <w:rFonts w:ascii="Calibri Light" w:hAnsi="Calibri Light" w:cs="Calibri Light"/>
          <w:sz w:val="24"/>
        </w:rPr>
        <w:t>elevens</w:t>
      </w:r>
      <w:r>
        <w:rPr>
          <w:rFonts w:ascii="Calibri Light" w:hAnsi="Calibri Light" w:cs="Calibri Light"/>
          <w:sz w:val="24"/>
        </w:rPr>
        <w:t xml:space="preserve"> liv</w:t>
      </w:r>
      <w:r w:rsidRPr="0060411D">
        <w:rPr>
          <w:rFonts w:ascii="Calibri Light" w:hAnsi="Calibri Light" w:cs="Calibri Light"/>
          <w:sz w:val="24"/>
        </w:rPr>
        <w:t xml:space="preserve">. Er der nogen til at påtage sig at støtte op om de opgaver, f.eks. i hjemmet, som </w:t>
      </w:r>
      <w:r w:rsidR="00E265AF">
        <w:rPr>
          <w:rFonts w:ascii="Calibri Light" w:hAnsi="Calibri Light" w:cs="Calibri Light"/>
          <w:sz w:val="24"/>
        </w:rPr>
        <w:t>eleven</w:t>
      </w:r>
      <w:r w:rsidRPr="0060411D">
        <w:rPr>
          <w:rFonts w:ascii="Calibri Light" w:hAnsi="Calibri Light" w:cs="Calibri Light"/>
          <w:sz w:val="24"/>
        </w:rPr>
        <w:t xml:space="preserve"> hidtil har udført, og er </w:t>
      </w:r>
      <w:r w:rsidR="00E265AF">
        <w:rPr>
          <w:rFonts w:ascii="Calibri Light" w:hAnsi="Calibri Light" w:cs="Calibri Light"/>
          <w:sz w:val="24"/>
        </w:rPr>
        <w:t>eleven</w:t>
      </w:r>
      <w:r w:rsidRPr="0060411D">
        <w:rPr>
          <w:rFonts w:ascii="Calibri Light" w:hAnsi="Calibri Light" w:cs="Calibri Light"/>
          <w:sz w:val="24"/>
        </w:rPr>
        <w:t xml:space="preserve"> indforstået med, at nogle af disse opgaver i givet fald må droppes eller overtages af andre.</w:t>
      </w:r>
    </w:p>
    <w:p w14:paraId="0DF66E1B" w14:textId="77777777" w:rsidR="00CD0048" w:rsidRPr="0060411D" w:rsidRDefault="00CD0048" w:rsidP="00CD0048">
      <w:pPr>
        <w:rPr>
          <w:rFonts w:ascii="Calibri Light" w:hAnsi="Calibri Light" w:cs="Calibri Light"/>
          <w:sz w:val="24"/>
        </w:rPr>
      </w:pPr>
    </w:p>
    <w:p w14:paraId="41EAB283" w14:textId="1E3C262D" w:rsidR="00CD0048" w:rsidRPr="0060411D" w:rsidRDefault="00D6446F" w:rsidP="00CD0048">
      <w:pPr>
        <w:rPr>
          <w:rFonts w:ascii="Calibri Light" w:hAnsi="Calibri Light" w:cs="Calibri Light"/>
          <w:sz w:val="24"/>
        </w:rPr>
      </w:pPr>
      <w:r>
        <w:rPr>
          <w:rFonts w:ascii="Calibri Light" w:hAnsi="Calibri Light" w:cs="Calibri Light"/>
          <w:sz w:val="24"/>
        </w:rPr>
        <w:t>H</w:t>
      </w:r>
      <w:r w:rsidR="00CD0048" w:rsidRPr="0060411D">
        <w:rPr>
          <w:rFonts w:ascii="Calibri Light" w:hAnsi="Calibri Light" w:cs="Calibri Light"/>
          <w:sz w:val="24"/>
        </w:rPr>
        <w:t xml:space="preserve">vilke muligheder </w:t>
      </w:r>
      <w:r>
        <w:rPr>
          <w:rFonts w:ascii="Calibri Light" w:hAnsi="Calibri Light" w:cs="Calibri Light"/>
          <w:sz w:val="24"/>
        </w:rPr>
        <w:t xml:space="preserve">har </w:t>
      </w:r>
      <w:r w:rsidR="00E265AF">
        <w:rPr>
          <w:rFonts w:ascii="Calibri Light" w:hAnsi="Calibri Light" w:cs="Calibri Light"/>
          <w:sz w:val="24"/>
        </w:rPr>
        <w:t>eleven</w:t>
      </w:r>
      <w:r w:rsidR="00CD0048" w:rsidRPr="0060411D">
        <w:rPr>
          <w:rFonts w:ascii="Calibri Light" w:hAnsi="Calibri Light" w:cs="Calibri Light"/>
          <w:sz w:val="24"/>
        </w:rPr>
        <w:t xml:space="preserve"> for at få støtte i sit netværk, og i hvilket omfang som har betydning for </w:t>
      </w:r>
      <w:r w:rsidR="00E265AF">
        <w:rPr>
          <w:rFonts w:ascii="Calibri Light" w:hAnsi="Calibri Light" w:cs="Calibri Light"/>
          <w:sz w:val="24"/>
        </w:rPr>
        <w:t>elevens</w:t>
      </w:r>
      <w:r w:rsidR="00CD0048" w:rsidRPr="0060411D">
        <w:rPr>
          <w:rFonts w:ascii="Calibri Light" w:hAnsi="Calibri Light" w:cs="Calibri Light"/>
          <w:sz w:val="24"/>
        </w:rPr>
        <w:t xml:space="preserve"> nuværende og fremtidige arbejdsevne.</w:t>
      </w:r>
    </w:p>
    <w:p w14:paraId="63CF27F9" w14:textId="77777777" w:rsidR="00CD0048" w:rsidRPr="0060411D" w:rsidRDefault="00CD0048" w:rsidP="00CD0048">
      <w:pPr>
        <w:rPr>
          <w:rFonts w:ascii="Calibri Light" w:hAnsi="Calibri Light" w:cs="Calibri Light"/>
          <w:sz w:val="24"/>
        </w:rPr>
      </w:pPr>
    </w:p>
    <w:p w14:paraId="1D3D7A3D" w14:textId="4A0789BE"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w:t>
      </w:r>
      <w:r w:rsidR="00E265AF">
        <w:rPr>
          <w:rFonts w:ascii="Calibri Light" w:hAnsi="Calibri Light" w:cs="Calibri Light"/>
          <w:sz w:val="24"/>
        </w:rPr>
        <w:t>elevens</w:t>
      </w:r>
      <w:r w:rsidRPr="0060411D">
        <w:rPr>
          <w:rFonts w:ascii="Calibri Light" w:hAnsi="Calibri Light" w:cs="Calibri Light"/>
          <w:sz w:val="24"/>
        </w:rPr>
        <w:t xml:space="preserve"> støtte i netværket skal beskrives, kan det være relevant at tage udgangspunkt i følgende:</w:t>
      </w:r>
    </w:p>
    <w:p w14:paraId="5A873686" w14:textId="77777777" w:rsidR="00CD0048" w:rsidRPr="0060411D" w:rsidRDefault="00CD0048" w:rsidP="00CD0048">
      <w:pPr>
        <w:rPr>
          <w:rFonts w:ascii="Calibri Light" w:hAnsi="Calibri Light" w:cs="Calibri Light"/>
          <w:sz w:val="24"/>
        </w:rPr>
      </w:pPr>
    </w:p>
    <w:p w14:paraId="10438DA5" w14:textId="77777777" w:rsidR="00CD0048" w:rsidRPr="0060411D" w:rsidRDefault="00CD0048" w:rsidP="00CD0048">
      <w:pPr>
        <w:pStyle w:val="Listeafsnit"/>
        <w:numPr>
          <w:ilvl w:val="0"/>
          <w:numId w:val="2"/>
        </w:numPr>
        <w:rPr>
          <w:rFonts w:ascii="Calibri Light" w:hAnsi="Calibri Light" w:cs="Calibri Light"/>
          <w:sz w:val="24"/>
        </w:rPr>
      </w:pPr>
      <w:r w:rsidRPr="0060411D">
        <w:rPr>
          <w:rFonts w:ascii="Calibri Light" w:hAnsi="Calibri Light" w:cs="Calibri Light"/>
          <w:sz w:val="24"/>
        </w:rPr>
        <w:t>Aktuelle begivenheder i det sociale netværk, der kan have betydning for nuværende eller fremtidig arbejdsevne.</w:t>
      </w:r>
    </w:p>
    <w:p w14:paraId="0A9DBA0D" w14:textId="2B54554C" w:rsidR="00CD0048" w:rsidRPr="0060411D" w:rsidRDefault="00CD0048" w:rsidP="00CD0048">
      <w:pPr>
        <w:pStyle w:val="Listeafsnit"/>
        <w:numPr>
          <w:ilvl w:val="0"/>
          <w:numId w:val="2"/>
        </w:numPr>
        <w:rPr>
          <w:rFonts w:ascii="Calibri Light" w:hAnsi="Calibri Light" w:cs="Calibri Light"/>
          <w:sz w:val="24"/>
        </w:rPr>
      </w:pPr>
      <w:r w:rsidRPr="0060411D">
        <w:rPr>
          <w:rFonts w:ascii="Calibri Light" w:hAnsi="Calibri Light" w:cs="Calibri Light"/>
          <w:sz w:val="24"/>
        </w:rPr>
        <w:t xml:space="preserve">Netværkets </w:t>
      </w:r>
      <w:r>
        <w:rPr>
          <w:rFonts w:ascii="Calibri Light" w:hAnsi="Calibri Light" w:cs="Calibri Light"/>
          <w:sz w:val="24"/>
        </w:rPr>
        <w:t>opbakning</w:t>
      </w:r>
      <w:r w:rsidRPr="0060411D">
        <w:rPr>
          <w:rFonts w:ascii="Calibri Light" w:hAnsi="Calibri Light" w:cs="Calibri Light"/>
          <w:sz w:val="24"/>
        </w:rPr>
        <w:t xml:space="preserve"> til, at </w:t>
      </w:r>
      <w:r w:rsidR="004D7757">
        <w:rPr>
          <w:rFonts w:ascii="Calibri Light" w:hAnsi="Calibri Light" w:cs="Calibri Light"/>
          <w:sz w:val="24"/>
        </w:rPr>
        <w:t>eleven</w:t>
      </w:r>
      <w:r w:rsidRPr="0060411D">
        <w:rPr>
          <w:rFonts w:ascii="Calibri Light" w:hAnsi="Calibri Light" w:cs="Calibri Light"/>
          <w:sz w:val="24"/>
        </w:rPr>
        <w:t xml:space="preserve"> kan komme på arbejdsmarkedet.</w:t>
      </w:r>
    </w:p>
    <w:p w14:paraId="5FF746A8" w14:textId="45FF4AF2" w:rsidR="00CD0048" w:rsidRPr="0060411D" w:rsidRDefault="00CD0048" w:rsidP="00CD0048">
      <w:pPr>
        <w:pStyle w:val="Listeafsnit"/>
        <w:numPr>
          <w:ilvl w:val="0"/>
          <w:numId w:val="2"/>
        </w:numPr>
        <w:rPr>
          <w:rFonts w:ascii="Calibri Light" w:hAnsi="Calibri Light" w:cs="Calibri Light"/>
          <w:sz w:val="24"/>
        </w:rPr>
      </w:pPr>
      <w:r w:rsidRPr="0060411D">
        <w:rPr>
          <w:rFonts w:ascii="Calibri Light" w:hAnsi="Calibri Light" w:cs="Calibri Light"/>
          <w:sz w:val="24"/>
        </w:rPr>
        <w:t xml:space="preserve">Netværkets praktiske støtte til, at </w:t>
      </w:r>
      <w:r w:rsidR="004D7757">
        <w:rPr>
          <w:rFonts w:ascii="Calibri Light" w:hAnsi="Calibri Light" w:cs="Calibri Light"/>
          <w:sz w:val="24"/>
        </w:rPr>
        <w:t>eleven</w:t>
      </w:r>
      <w:r w:rsidRPr="0060411D">
        <w:rPr>
          <w:rFonts w:ascii="Calibri Light" w:hAnsi="Calibri Light" w:cs="Calibri Light"/>
          <w:sz w:val="24"/>
        </w:rPr>
        <w:t xml:space="preserve"> kan komme på arbejdsmarkedet.</w:t>
      </w:r>
    </w:p>
    <w:p w14:paraId="2C5E953E" w14:textId="2828D8F5" w:rsidR="00CD0048" w:rsidRPr="00D6446F" w:rsidRDefault="00CD0048" w:rsidP="007440D5">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Behov for praktiske støtte fra det offentlige til, at </w:t>
      </w:r>
      <w:r w:rsidR="004D7757">
        <w:rPr>
          <w:rFonts w:ascii="Calibri Light" w:hAnsi="Calibri Light" w:cs="Calibri Light"/>
          <w:sz w:val="24"/>
        </w:rPr>
        <w:t>eleven</w:t>
      </w:r>
      <w:r w:rsidRPr="00D6446F">
        <w:rPr>
          <w:rFonts w:ascii="Calibri Light" w:hAnsi="Calibri Light" w:cs="Calibri Light"/>
          <w:sz w:val="24"/>
        </w:rPr>
        <w:t xml:space="preserve"> kan komme på arbejdsmarkedet</w:t>
      </w:r>
      <w:r w:rsidR="00D6446F" w:rsidRPr="00D6446F">
        <w:rPr>
          <w:rFonts w:ascii="Calibri Light" w:hAnsi="Calibri Light" w:cs="Calibri Light"/>
          <w:sz w:val="24"/>
        </w:rPr>
        <w:t>.</w:t>
      </w:r>
    </w:p>
    <w:p w14:paraId="439028D1" w14:textId="77777777" w:rsidR="00CD0048" w:rsidRPr="0060411D" w:rsidRDefault="00CD0048" w:rsidP="00D6446F">
      <w:pPr>
        <w:pStyle w:val="Overskrift1"/>
        <w:rPr>
          <w:rFonts w:ascii="Calibri Light" w:hAnsi="Calibri Light" w:cs="Calibri Light"/>
          <w:sz w:val="24"/>
        </w:rPr>
      </w:pPr>
      <w:bookmarkStart w:id="45" w:name="_Toc108093703"/>
      <w:bookmarkStart w:id="46" w:name="_Toc108093924"/>
      <w:bookmarkStart w:id="47" w:name="_Toc108177746"/>
      <w:bookmarkStart w:id="48" w:name="_Toc113372258"/>
      <w:r w:rsidRPr="0060411D">
        <w:t>Helbred</w:t>
      </w:r>
      <w:bookmarkEnd w:id="45"/>
      <w:bookmarkEnd w:id="46"/>
      <w:bookmarkEnd w:id="47"/>
      <w:bookmarkEnd w:id="48"/>
    </w:p>
    <w:p w14:paraId="0C7AA3BC" w14:textId="33BC49D2" w:rsidR="00CD0048" w:rsidRPr="0060411D" w:rsidRDefault="00CD0048" w:rsidP="00CD0048">
      <w:pPr>
        <w:rPr>
          <w:rFonts w:ascii="Calibri Light" w:hAnsi="Calibri Light" w:cs="Calibri Light"/>
          <w:sz w:val="24"/>
        </w:rPr>
      </w:pPr>
      <w:r w:rsidRPr="0060411D">
        <w:rPr>
          <w:rFonts w:ascii="Calibri Light" w:hAnsi="Calibri Light" w:cs="Calibri Light"/>
          <w:sz w:val="24"/>
        </w:rPr>
        <w:t>Helbredsforhold indbefatter fysiske og psykiske lidelser (diagnosebasere</w:t>
      </w:r>
      <w:r>
        <w:rPr>
          <w:rFonts w:ascii="Calibri Light" w:hAnsi="Calibri Light" w:cs="Calibri Light"/>
          <w:sz w:val="24"/>
        </w:rPr>
        <w:t>de</w:t>
      </w:r>
      <w:r w:rsidRPr="0060411D">
        <w:rPr>
          <w:rFonts w:ascii="Calibri Light" w:hAnsi="Calibri Light" w:cs="Calibri Light"/>
          <w:sz w:val="24"/>
        </w:rPr>
        <w:t xml:space="preserve">) samt </w:t>
      </w:r>
      <w:r w:rsidR="004D7757">
        <w:rPr>
          <w:rFonts w:ascii="Calibri Light" w:hAnsi="Calibri Light" w:cs="Calibri Light"/>
          <w:sz w:val="24"/>
        </w:rPr>
        <w:t xml:space="preserve">elevens </w:t>
      </w:r>
      <w:r w:rsidRPr="0060411D">
        <w:rPr>
          <w:rFonts w:ascii="Calibri Light" w:hAnsi="Calibri Light" w:cs="Calibri Light"/>
          <w:sz w:val="24"/>
        </w:rPr>
        <w:t>oplevelse af eget helbred.</w:t>
      </w:r>
    </w:p>
    <w:p w14:paraId="57E8138D" w14:textId="77777777" w:rsidR="00CD0048" w:rsidRPr="0060411D" w:rsidRDefault="00CD0048" w:rsidP="00CD0048">
      <w:pPr>
        <w:rPr>
          <w:rFonts w:ascii="Calibri Light" w:hAnsi="Calibri Light" w:cs="Calibri Light"/>
          <w:sz w:val="24"/>
        </w:rPr>
      </w:pPr>
    </w:p>
    <w:p w14:paraId="7D42E129" w14:textId="168F149B"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Helbredsforhold handler også om at belyse, om </w:t>
      </w:r>
      <w:r w:rsidR="004D7757">
        <w:rPr>
          <w:rFonts w:ascii="Calibri Light" w:hAnsi="Calibri Light" w:cs="Calibri Light"/>
          <w:sz w:val="24"/>
        </w:rPr>
        <w:t>eleven</w:t>
      </w:r>
      <w:r w:rsidRPr="0060411D">
        <w:rPr>
          <w:rFonts w:ascii="Calibri Light" w:hAnsi="Calibri Light" w:cs="Calibri Light"/>
          <w:sz w:val="24"/>
        </w:rPr>
        <w:t xml:space="preserve"> har et misbrug af rusmidler. </w:t>
      </w:r>
    </w:p>
    <w:p w14:paraId="09C4D30A" w14:textId="77777777" w:rsidR="00CD0048" w:rsidRPr="0060411D" w:rsidRDefault="00CD0048" w:rsidP="00CD0048">
      <w:pPr>
        <w:rPr>
          <w:rFonts w:ascii="Calibri Light" w:hAnsi="Calibri Light" w:cs="Calibri Light"/>
          <w:sz w:val="24"/>
        </w:rPr>
      </w:pPr>
    </w:p>
    <w:p w14:paraId="5EE0E4E6" w14:textId="6C758A5F"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Et godt helbred er en ressource. Formålet med at arbejde med </w:t>
      </w:r>
      <w:r>
        <w:rPr>
          <w:rFonts w:ascii="Calibri Light" w:hAnsi="Calibri Light" w:cs="Calibri Light"/>
          <w:sz w:val="24"/>
        </w:rPr>
        <w:t>dette</w:t>
      </w:r>
      <w:r w:rsidRPr="0060411D">
        <w:rPr>
          <w:rFonts w:ascii="Calibri Light" w:hAnsi="Calibri Light" w:cs="Calibri Light"/>
          <w:sz w:val="24"/>
        </w:rPr>
        <w:t xml:space="preserve"> er</w:t>
      </w:r>
      <w:r w:rsidR="004D7757">
        <w:rPr>
          <w:rFonts w:ascii="Calibri Light" w:hAnsi="Calibri Light" w:cs="Calibri Light"/>
          <w:sz w:val="24"/>
        </w:rPr>
        <w:t>,</w:t>
      </w:r>
      <w:r w:rsidRPr="0060411D">
        <w:rPr>
          <w:rFonts w:ascii="Calibri Light" w:hAnsi="Calibri Light" w:cs="Calibri Light"/>
          <w:sz w:val="24"/>
        </w:rPr>
        <w:t xml:space="preserve"> at beskrive, om </w:t>
      </w:r>
      <w:r w:rsidR="004D7757">
        <w:rPr>
          <w:rFonts w:ascii="Calibri Light" w:hAnsi="Calibri Light" w:cs="Calibri Light"/>
          <w:sz w:val="24"/>
        </w:rPr>
        <w:t xml:space="preserve">elevens </w:t>
      </w:r>
      <w:r w:rsidRPr="0060411D">
        <w:rPr>
          <w:rFonts w:ascii="Calibri Light" w:hAnsi="Calibri Light" w:cs="Calibri Light"/>
          <w:sz w:val="24"/>
        </w:rPr>
        <w:t xml:space="preserve">helbredsmæssige forhold står i vejen for anvendelse eller udvikling af de øvrige ressourcer. </w:t>
      </w:r>
    </w:p>
    <w:p w14:paraId="74BA2338" w14:textId="77777777" w:rsidR="00CD0048" w:rsidRPr="0060411D" w:rsidRDefault="00CD0048" w:rsidP="00CD0048">
      <w:pPr>
        <w:rPr>
          <w:rFonts w:ascii="Calibri Light" w:hAnsi="Calibri Light" w:cs="Calibri Light"/>
          <w:sz w:val="24"/>
        </w:rPr>
      </w:pPr>
    </w:p>
    <w:p w14:paraId="23E6091E" w14:textId="758F77E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Endelig er formålet at beskrive, om </w:t>
      </w:r>
      <w:r w:rsidR="004D7757">
        <w:rPr>
          <w:rFonts w:ascii="Calibri Light" w:hAnsi="Calibri Light" w:cs="Calibri Light"/>
          <w:sz w:val="24"/>
        </w:rPr>
        <w:t>eleven</w:t>
      </w:r>
      <w:r w:rsidRPr="0060411D">
        <w:rPr>
          <w:rFonts w:ascii="Calibri Light" w:hAnsi="Calibri Light" w:cs="Calibri Light"/>
          <w:sz w:val="24"/>
        </w:rPr>
        <w:t xml:space="preserve"> har et skånebehov pga. eventuelle helbredsmæssige </w:t>
      </w:r>
    </w:p>
    <w:p w14:paraId="4AF87B6C"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begrænsninger, som kan afhjælpes ved brug af hjælpemidler, mindre belastende arbejde el. lign. </w:t>
      </w:r>
    </w:p>
    <w:p w14:paraId="39A3A890" w14:textId="77777777" w:rsidR="00CD0048" w:rsidRPr="0060411D" w:rsidRDefault="00CD0048" w:rsidP="00CD0048">
      <w:pPr>
        <w:rPr>
          <w:rFonts w:ascii="Calibri Light" w:hAnsi="Calibri Light" w:cs="Calibri Light"/>
          <w:sz w:val="24"/>
        </w:rPr>
      </w:pPr>
    </w:p>
    <w:p w14:paraId="56867D58"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Varigheden af et skånebehov skal også belyses.</w:t>
      </w:r>
    </w:p>
    <w:p w14:paraId="00837B6E" w14:textId="77777777" w:rsidR="00CD0048" w:rsidRPr="0060411D" w:rsidRDefault="00CD0048" w:rsidP="00CD0048">
      <w:pPr>
        <w:rPr>
          <w:rFonts w:ascii="Calibri Light" w:hAnsi="Calibri Light" w:cs="Calibri Light"/>
          <w:sz w:val="24"/>
        </w:rPr>
      </w:pPr>
    </w:p>
    <w:p w14:paraId="4F22D1FF"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Der er forskel på funktionsnedsættelsen ved fysiske og psykiske helbredsforhold.</w:t>
      </w:r>
    </w:p>
    <w:p w14:paraId="05DF15D5" w14:textId="77777777" w:rsidR="00CD0048" w:rsidRPr="0060411D" w:rsidRDefault="00CD0048" w:rsidP="00CD0048">
      <w:pPr>
        <w:rPr>
          <w:rFonts w:ascii="Calibri Light" w:hAnsi="Calibri Light" w:cs="Calibri Light"/>
          <w:sz w:val="24"/>
        </w:rPr>
      </w:pPr>
    </w:p>
    <w:p w14:paraId="5A55446D" w14:textId="51815D34" w:rsidR="00CD0048" w:rsidRPr="0060411D" w:rsidRDefault="00CD0048" w:rsidP="00CD0048">
      <w:pPr>
        <w:rPr>
          <w:rFonts w:ascii="Calibri Light" w:hAnsi="Calibri Light" w:cs="Calibri Light"/>
          <w:sz w:val="24"/>
        </w:rPr>
      </w:pPr>
      <w:r>
        <w:rPr>
          <w:rFonts w:ascii="Calibri Light" w:hAnsi="Calibri Light" w:cs="Calibri Light"/>
          <w:sz w:val="24"/>
        </w:rPr>
        <w:t>Med hensyn</w:t>
      </w:r>
      <w:r w:rsidRPr="0060411D">
        <w:rPr>
          <w:rFonts w:ascii="Calibri Light" w:hAnsi="Calibri Light" w:cs="Calibri Light"/>
          <w:sz w:val="24"/>
        </w:rPr>
        <w:t xml:space="preserve"> til psykiske </w:t>
      </w:r>
      <w:r w:rsidR="00D6446F">
        <w:rPr>
          <w:rFonts w:ascii="Calibri Light" w:hAnsi="Calibri Light" w:cs="Calibri Light"/>
          <w:sz w:val="24"/>
        </w:rPr>
        <w:t>helbr</w:t>
      </w:r>
      <w:r w:rsidR="004D7757">
        <w:rPr>
          <w:rFonts w:ascii="Calibri Light" w:hAnsi="Calibri Light" w:cs="Calibri Light"/>
          <w:sz w:val="24"/>
        </w:rPr>
        <w:t>ed</w:t>
      </w:r>
      <w:r w:rsidR="00D6446F">
        <w:rPr>
          <w:rFonts w:ascii="Calibri Light" w:hAnsi="Calibri Light" w:cs="Calibri Light"/>
          <w:sz w:val="24"/>
        </w:rPr>
        <w:t>sforhold</w:t>
      </w:r>
      <w:r w:rsidRPr="0060411D">
        <w:rPr>
          <w:rFonts w:ascii="Calibri Light" w:hAnsi="Calibri Light" w:cs="Calibri Light"/>
          <w:sz w:val="24"/>
        </w:rPr>
        <w:t xml:space="preserve"> handler det </w:t>
      </w:r>
      <w:r w:rsidR="00576CE1" w:rsidRPr="0060411D">
        <w:rPr>
          <w:rFonts w:ascii="Calibri Light" w:hAnsi="Calibri Light" w:cs="Calibri Light"/>
          <w:sz w:val="24"/>
        </w:rPr>
        <w:t>om</w:t>
      </w:r>
      <w:r w:rsidRPr="0060411D">
        <w:rPr>
          <w:rFonts w:ascii="Calibri Light" w:hAnsi="Calibri Light" w:cs="Calibri Light"/>
          <w:sz w:val="24"/>
        </w:rPr>
        <w:t xml:space="preserve"> at tydeliggøre det adfærdsmønster, som </w:t>
      </w:r>
      <w:r w:rsidR="004D7757">
        <w:rPr>
          <w:rFonts w:ascii="Calibri Light" w:hAnsi="Calibri Light" w:cs="Calibri Light"/>
          <w:sz w:val="24"/>
        </w:rPr>
        <w:t>eleven</w:t>
      </w:r>
      <w:r w:rsidRPr="0060411D">
        <w:rPr>
          <w:rFonts w:ascii="Calibri Light" w:hAnsi="Calibri Light" w:cs="Calibri Light"/>
          <w:sz w:val="24"/>
        </w:rPr>
        <w:t xml:space="preserve"> udviser i omgangen med andre mennesker, og at fastlægge det midlertidige og/eller varige skånebehov. </w:t>
      </w:r>
    </w:p>
    <w:p w14:paraId="142EDE58" w14:textId="77777777" w:rsidR="00CD0048" w:rsidRPr="0060411D" w:rsidRDefault="00CD0048" w:rsidP="00CD0048">
      <w:pPr>
        <w:rPr>
          <w:rFonts w:ascii="Calibri Light" w:hAnsi="Calibri Light" w:cs="Calibri Light"/>
          <w:sz w:val="24"/>
        </w:rPr>
      </w:pPr>
    </w:p>
    <w:p w14:paraId="65149A27" w14:textId="4027A41C"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Når </w:t>
      </w:r>
      <w:r w:rsidR="004D7757">
        <w:rPr>
          <w:rFonts w:ascii="Calibri Light" w:hAnsi="Calibri Light" w:cs="Calibri Light"/>
          <w:sz w:val="24"/>
        </w:rPr>
        <w:t>elevens</w:t>
      </w:r>
      <w:r w:rsidRPr="0060411D">
        <w:rPr>
          <w:rFonts w:ascii="Calibri Light" w:hAnsi="Calibri Light" w:cs="Calibri Light"/>
          <w:sz w:val="24"/>
        </w:rPr>
        <w:t xml:space="preserve"> helbredsforhold skal beskrives, kan det vær</w:t>
      </w:r>
      <w:r w:rsidR="00D6446F">
        <w:rPr>
          <w:rFonts w:ascii="Calibri Light" w:hAnsi="Calibri Light" w:cs="Calibri Light"/>
          <w:sz w:val="24"/>
        </w:rPr>
        <w:t>e relevant at beskrive</w:t>
      </w:r>
    </w:p>
    <w:p w14:paraId="626AAF3F" w14:textId="17D3B4BA" w:rsidR="00CD0048" w:rsidRPr="00D6446F" w:rsidRDefault="004D7757" w:rsidP="00D6446F">
      <w:pPr>
        <w:pStyle w:val="Listeafsnit"/>
        <w:numPr>
          <w:ilvl w:val="0"/>
          <w:numId w:val="2"/>
        </w:numPr>
        <w:rPr>
          <w:rFonts w:ascii="Calibri Light" w:hAnsi="Calibri Light" w:cs="Calibri Light"/>
          <w:sz w:val="24"/>
        </w:rPr>
      </w:pPr>
      <w:r>
        <w:rPr>
          <w:rFonts w:ascii="Calibri Light" w:hAnsi="Calibri Light" w:cs="Calibri Light"/>
          <w:sz w:val="24"/>
        </w:rPr>
        <w:t>Elevens</w:t>
      </w:r>
      <w:r w:rsidR="00CD0048" w:rsidRPr="00D6446F">
        <w:rPr>
          <w:rFonts w:ascii="Calibri Light" w:hAnsi="Calibri Light" w:cs="Calibri Light"/>
          <w:sz w:val="24"/>
        </w:rPr>
        <w:t xml:space="preserve"> beskrivelse af helbredsforholdenes betydning for funktionsevne på kort og lang sigt inden for hidtidige arbejdsområder eller med hensyn til arbejdsmarkedet som helhed. </w:t>
      </w:r>
      <w:r>
        <w:rPr>
          <w:rFonts w:ascii="Calibri Light" w:hAnsi="Calibri Light" w:cs="Calibri Light"/>
          <w:sz w:val="24"/>
        </w:rPr>
        <w:t>Elevens</w:t>
      </w:r>
      <w:r w:rsidR="00CD0048" w:rsidRPr="00D6446F">
        <w:rPr>
          <w:rFonts w:ascii="Calibri Light" w:hAnsi="Calibri Light" w:cs="Calibri Light"/>
          <w:sz w:val="24"/>
        </w:rPr>
        <w:t xml:space="preserve"> beskrivelser af, om der er tidspunkter eller situationer, hvor funktionsevnen er bedre end på andre tidspunkter. </w:t>
      </w:r>
    </w:p>
    <w:p w14:paraId="31D1DF00" w14:textId="7A418116" w:rsidR="00CD0048" w:rsidRPr="00D6446F" w:rsidRDefault="00CD0048" w:rsidP="00FF30B7">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En konkret beskrivelse af </w:t>
      </w:r>
      <w:r w:rsidR="004D7757">
        <w:rPr>
          <w:rFonts w:ascii="Calibri Light" w:hAnsi="Calibri Light" w:cs="Calibri Light"/>
          <w:sz w:val="24"/>
        </w:rPr>
        <w:t>elevens</w:t>
      </w:r>
      <w:r w:rsidRPr="00D6446F">
        <w:rPr>
          <w:rFonts w:ascii="Calibri Light" w:hAnsi="Calibri Light" w:cs="Calibri Light"/>
          <w:sz w:val="24"/>
        </w:rPr>
        <w:t xml:space="preserve"> skåne-behov og dets varighed samt mulige relevante hjælpemidler.</w:t>
      </w:r>
    </w:p>
    <w:p w14:paraId="5B64D80B" w14:textId="77777777" w:rsidR="00CD0048" w:rsidRPr="0060411D" w:rsidRDefault="00CD0048" w:rsidP="00D6446F">
      <w:pPr>
        <w:pStyle w:val="Overskrift1"/>
        <w:rPr>
          <w:rFonts w:ascii="Calibri Light" w:hAnsi="Calibri Light" w:cs="Calibri Light"/>
          <w:sz w:val="24"/>
        </w:rPr>
      </w:pPr>
      <w:bookmarkStart w:id="49" w:name="_Toc108093704"/>
      <w:bookmarkStart w:id="50" w:name="_Toc108093925"/>
      <w:bookmarkStart w:id="51" w:name="_Toc108177747"/>
      <w:bookmarkStart w:id="52" w:name="_Toc113372259"/>
      <w:r w:rsidRPr="0060411D">
        <w:t>De handicapkompenserende ordninger</w:t>
      </w:r>
      <w:bookmarkEnd w:id="49"/>
      <w:bookmarkEnd w:id="50"/>
      <w:bookmarkEnd w:id="51"/>
      <w:bookmarkEnd w:id="52"/>
    </w:p>
    <w:p w14:paraId="46C0FE0E" w14:textId="7B5E74AE"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 handicapkompenserende ordninger understøtter, at </w:t>
      </w:r>
      <w:r w:rsidR="00403CBB">
        <w:rPr>
          <w:rFonts w:ascii="Calibri Light" w:hAnsi="Calibri Light" w:cs="Calibri Light"/>
          <w:sz w:val="24"/>
        </w:rPr>
        <w:t>mennesker</w:t>
      </w:r>
      <w:r w:rsidRPr="0060411D">
        <w:rPr>
          <w:rFonts w:ascii="Calibri Light" w:hAnsi="Calibri Light" w:cs="Calibri Light"/>
          <w:sz w:val="24"/>
        </w:rPr>
        <w:t xml:space="preserve"> med en funktionsnedsættelse kan opnå og fastholde beskæftigelse.</w:t>
      </w:r>
    </w:p>
    <w:p w14:paraId="74DF33AD" w14:textId="77777777" w:rsidR="00CD0048" w:rsidRPr="0060411D" w:rsidRDefault="00CD0048" w:rsidP="00CD0048">
      <w:pPr>
        <w:rPr>
          <w:rFonts w:ascii="Calibri Light" w:hAnsi="Calibri Light" w:cs="Calibri Light"/>
          <w:sz w:val="24"/>
        </w:rPr>
      </w:pPr>
    </w:p>
    <w:p w14:paraId="31CE76D3" w14:textId="48DBECA4"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Jobcenteret kan yde tilskud til personlig assistance til unge, der på grund af en varig og betydelig fysisk eller psykisk funktionsnedsættelse har behov for særlig personlig bistand for at kunne varetage deres job. Den personlige assistent må kun hjælpe med praktiske arbejdsfunktioner. De faglige og indholdsmæssige jobfunktioner skal </w:t>
      </w:r>
      <w:r w:rsidR="00403CBB">
        <w:rPr>
          <w:rFonts w:ascii="Calibri Light" w:hAnsi="Calibri Light" w:cs="Calibri Light"/>
          <w:sz w:val="24"/>
        </w:rPr>
        <w:t>mennesker</w:t>
      </w:r>
      <w:r w:rsidRPr="0060411D">
        <w:rPr>
          <w:rFonts w:ascii="Calibri Light" w:hAnsi="Calibri Light" w:cs="Calibri Light"/>
          <w:sz w:val="24"/>
        </w:rPr>
        <w:t xml:space="preserve"> med handicap selv kunne udføre. Jobcenteret kan yde tilskud til en personlig assistent i op til 20 timer pr. uge for </w:t>
      </w:r>
      <w:r w:rsidR="00566859">
        <w:rPr>
          <w:rFonts w:ascii="Calibri Light" w:hAnsi="Calibri Light" w:cs="Calibri Light"/>
          <w:sz w:val="24"/>
        </w:rPr>
        <w:t>mennesker</w:t>
      </w:r>
      <w:r w:rsidRPr="0060411D">
        <w:rPr>
          <w:rFonts w:ascii="Calibri Light" w:hAnsi="Calibri Light" w:cs="Calibri Light"/>
          <w:sz w:val="24"/>
        </w:rPr>
        <w:t>, der er beskæftiget 37 timer om ugen.</w:t>
      </w:r>
    </w:p>
    <w:p w14:paraId="58B1439C" w14:textId="77777777" w:rsidR="00CD0048" w:rsidRPr="0060411D" w:rsidRDefault="00CD0048" w:rsidP="00CD0048">
      <w:pPr>
        <w:rPr>
          <w:rFonts w:ascii="Calibri Light" w:hAnsi="Calibri Light" w:cs="Calibri Light"/>
          <w:sz w:val="24"/>
        </w:rPr>
      </w:pPr>
    </w:p>
    <w:p w14:paraId="237B920A"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Den personlige assistents opgaver kan fx være:</w:t>
      </w:r>
    </w:p>
    <w:p w14:paraId="569E3F5B" w14:textId="77777777" w:rsidR="00CD0048" w:rsidRPr="0060411D" w:rsidRDefault="00CD0048" w:rsidP="00CD0048">
      <w:pPr>
        <w:rPr>
          <w:rFonts w:ascii="Calibri Light" w:hAnsi="Calibri Light" w:cs="Calibri Light"/>
          <w:sz w:val="24"/>
        </w:rPr>
      </w:pPr>
    </w:p>
    <w:p w14:paraId="0FF168F8" w14:textId="77777777" w:rsidR="00CD0048" w:rsidRPr="0060411D" w:rsidRDefault="00CD0048" w:rsidP="00D6446F">
      <w:pPr>
        <w:pStyle w:val="Listeafsnit"/>
        <w:numPr>
          <w:ilvl w:val="0"/>
          <w:numId w:val="2"/>
        </w:numPr>
        <w:rPr>
          <w:rFonts w:ascii="Calibri Light" w:hAnsi="Calibri Light" w:cs="Calibri Light"/>
          <w:sz w:val="24"/>
        </w:rPr>
      </w:pPr>
      <w:r w:rsidRPr="0060411D">
        <w:rPr>
          <w:rFonts w:ascii="Calibri Light" w:hAnsi="Calibri Light" w:cs="Calibri Light"/>
          <w:sz w:val="24"/>
        </w:rPr>
        <w:t>Praktisk bistand til specifikke løft, sekretær- eller chaufførbistand og korrekturlæsning</w:t>
      </w:r>
    </w:p>
    <w:p w14:paraId="3B549C94" w14:textId="77777777" w:rsidR="00CD0048" w:rsidRPr="0060411D" w:rsidRDefault="00CD0048" w:rsidP="00D6446F">
      <w:pPr>
        <w:pStyle w:val="Listeafsnit"/>
        <w:numPr>
          <w:ilvl w:val="0"/>
          <w:numId w:val="2"/>
        </w:numPr>
        <w:rPr>
          <w:rFonts w:ascii="Calibri Light" w:hAnsi="Calibri Light" w:cs="Calibri Light"/>
          <w:sz w:val="24"/>
        </w:rPr>
      </w:pPr>
      <w:r w:rsidRPr="0060411D">
        <w:rPr>
          <w:rFonts w:ascii="Calibri Light" w:hAnsi="Calibri Light" w:cs="Calibri Light"/>
          <w:sz w:val="24"/>
        </w:rPr>
        <w:t>Tegnsprogstolkning</w:t>
      </w:r>
    </w:p>
    <w:p w14:paraId="3807B33B" w14:textId="77777777" w:rsidR="00CD0048" w:rsidRPr="0060411D" w:rsidRDefault="00CD0048" w:rsidP="00D6446F">
      <w:pPr>
        <w:pStyle w:val="Listeafsnit"/>
        <w:numPr>
          <w:ilvl w:val="0"/>
          <w:numId w:val="2"/>
        </w:numPr>
        <w:rPr>
          <w:rFonts w:ascii="Calibri Light" w:hAnsi="Calibri Light" w:cs="Calibri Light"/>
          <w:sz w:val="24"/>
        </w:rPr>
      </w:pPr>
      <w:r w:rsidRPr="0060411D">
        <w:rPr>
          <w:rFonts w:ascii="Calibri Light" w:hAnsi="Calibri Light" w:cs="Calibri Light"/>
          <w:sz w:val="24"/>
        </w:rPr>
        <w:t>Særlig personlig støtte til struktur, overblik og kvalitetssikring af opgaver.</w:t>
      </w:r>
    </w:p>
    <w:p w14:paraId="1A73B3A1" w14:textId="77777777" w:rsidR="00CD0048" w:rsidRPr="0060411D" w:rsidRDefault="00CD0048" w:rsidP="00CD0048">
      <w:pPr>
        <w:rPr>
          <w:rFonts w:ascii="Calibri Light" w:hAnsi="Calibri Light" w:cs="Calibri Light"/>
          <w:sz w:val="24"/>
        </w:rPr>
      </w:pPr>
    </w:p>
    <w:p w14:paraId="63BEEF1E" w14:textId="4B45D7B7" w:rsidR="00CD0048" w:rsidRPr="0060411D" w:rsidRDefault="00CD0048" w:rsidP="00CD0048">
      <w:pPr>
        <w:rPr>
          <w:rFonts w:ascii="Calibri Light" w:hAnsi="Calibri Light" w:cs="Calibri Light"/>
          <w:sz w:val="24"/>
        </w:rPr>
      </w:pPr>
      <w:r w:rsidRPr="0060411D">
        <w:rPr>
          <w:rFonts w:ascii="Calibri Light" w:hAnsi="Calibri Light" w:cs="Calibri Light"/>
          <w:sz w:val="24"/>
        </w:rPr>
        <w:t>Der kan bevilges hjælpemidler til mennesker med handicap i form af arbejdsredskaber og mindre arbejdspladsindretninger efter lov om kompensation til handicappede i erhverv m.v., hvis det er en nødvendig forudsætning for, at</w:t>
      </w:r>
      <w:r w:rsidR="00566859">
        <w:rPr>
          <w:rFonts w:ascii="Calibri Light" w:hAnsi="Calibri Light" w:cs="Calibri Light"/>
          <w:sz w:val="24"/>
        </w:rPr>
        <w:t xml:space="preserve"> vedkommende</w:t>
      </w:r>
      <w:r w:rsidRPr="0060411D">
        <w:rPr>
          <w:rFonts w:ascii="Calibri Light" w:hAnsi="Calibri Light" w:cs="Calibri Light"/>
          <w:sz w:val="24"/>
        </w:rPr>
        <w:t xml:space="preserve"> kan udføre arbejdsopgaverne.</w:t>
      </w:r>
    </w:p>
    <w:p w14:paraId="2EE8449D" w14:textId="77777777" w:rsidR="00CD0048" w:rsidRPr="0060411D" w:rsidRDefault="00CD0048" w:rsidP="00CD0048">
      <w:pPr>
        <w:rPr>
          <w:rFonts w:ascii="Calibri Light" w:hAnsi="Calibri Light" w:cs="Calibri Light"/>
          <w:sz w:val="24"/>
        </w:rPr>
      </w:pPr>
    </w:p>
    <w:p w14:paraId="1F9D1866" w14:textId="77777777" w:rsidR="00CD0048" w:rsidRPr="0060411D" w:rsidRDefault="00CD0048" w:rsidP="00CD0048">
      <w:pPr>
        <w:shd w:val="clear" w:color="auto" w:fill="FFFFFF"/>
        <w:spacing w:after="450"/>
        <w:rPr>
          <w:rFonts w:ascii="Calibri Light" w:hAnsi="Calibri Light" w:cs="Calibri Light"/>
          <w:color w:val="000000"/>
          <w:sz w:val="24"/>
        </w:rPr>
      </w:pPr>
      <w:r w:rsidRPr="0060411D">
        <w:rPr>
          <w:rFonts w:ascii="Calibri Light" w:hAnsi="Calibri Light" w:cs="Calibri Light"/>
          <w:color w:val="000000"/>
          <w:sz w:val="24"/>
        </w:rPr>
        <w:t>For at få bevilget hjælpemidler efter lov om en aktiv beskæftigelsesindsats, er det en betingelse, at:</w:t>
      </w:r>
    </w:p>
    <w:p w14:paraId="68BDC0F7" w14:textId="77777777" w:rsidR="00CD0048" w:rsidRPr="00D6446F"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hjælpemidlet ikke er sædvanligt forekommende på arbejdspladsen eller uddannelsesinstitutionen</w:t>
      </w:r>
    </w:p>
    <w:p w14:paraId="52A0C19C" w14:textId="77777777" w:rsidR="00CD0048" w:rsidRPr="00D6446F"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udgiften ligger ud over, hvad arbejdsgiver forudsættes at afholde</w:t>
      </w:r>
    </w:p>
    <w:p w14:paraId="7C305D80" w14:textId="340BD5FF" w:rsidR="00CD0048" w:rsidRPr="00D6446F"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hjælpemidlet er af afgørende betydning for, at </w:t>
      </w:r>
      <w:r w:rsidR="00566859">
        <w:rPr>
          <w:rFonts w:ascii="Calibri Light" w:hAnsi="Calibri Light" w:cs="Calibri Light"/>
          <w:sz w:val="24"/>
        </w:rPr>
        <w:t>vedkommende</w:t>
      </w:r>
      <w:r w:rsidRPr="00D6446F">
        <w:rPr>
          <w:rFonts w:ascii="Calibri Light" w:hAnsi="Calibri Light" w:cs="Calibri Light"/>
          <w:sz w:val="24"/>
        </w:rPr>
        <w:t xml:space="preserve"> kan deltage i tilbuddet, fastholde beskæftigelse eller selvstændig virksomhed</w:t>
      </w:r>
    </w:p>
    <w:p w14:paraId="668003EA" w14:textId="0FE119FB" w:rsidR="00CD0048" w:rsidRDefault="00CD0048" w:rsidP="00D6446F">
      <w:pPr>
        <w:pStyle w:val="Listeafsnit"/>
        <w:numPr>
          <w:ilvl w:val="0"/>
          <w:numId w:val="2"/>
        </w:numPr>
        <w:rPr>
          <w:rFonts w:ascii="Calibri Light" w:hAnsi="Calibri Light" w:cs="Calibri Light"/>
          <w:sz w:val="24"/>
        </w:rPr>
      </w:pPr>
      <w:r w:rsidRPr="00D6446F">
        <w:rPr>
          <w:rFonts w:ascii="Calibri Light" w:hAnsi="Calibri Light" w:cs="Calibri Light"/>
          <w:sz w:val="24"/>
        </w:rPr>
        <w:t xml:space="preserve">hjælpemidlet kompenserer for </w:t>
      </w:r>
      <w:r w:rsidR="00566859">
        <w:rPr>
          <w:rFonts w:ascii="Calibri Light" w:hAnsi="Calibri Light" w:cs="Calibri Light"/>
          <w:sz w:val="24"/>
        </w:rPr>
        <w:t>den enkeltes</w:t>
      </w:r>
      <w:r w:rsidRPr="00D6446F">
        <w:rPr>
          <w:rFonts w:ascii="Calibri Light" w:hAnsi="Calibri Light" w:cs="Calibri Light"/>
          <w:sz w:val="24"/>
        </w:rPr>
        <w:t xml:space="preserve"> begrænsning i arbejdsevnen.</w:t>
      </w:r>
    </w:p>
    <w:p w14:paraId="58231122" w14:textId="77777777" w:rsidR="00D6446F" w:rsidRPr="00D6446F" w:rsidRDefault="00D6446F" w:rsidP="00D6446F">
      <w:pPr>
        <w:rPr>
          <w:rFonts w:ascii="Calibri Light" w:hAnsi="Calibri Light" w:cs="Calibri Light"/>
          <w:sz w:val="24"/>
        </w:rPr>
      </w:pPr>
    </w:p>
    <w:p w14:paraId="5455191F" w14:textId="77777777" w:rsidR="00CD0048" w:rsidRPr="0060411D" w:rsidRDefault="00CD0048" w:rsidP="00CD0048">
      <w:pPr>
        <w:shd w:val="clear" w:color="auto" w:fill="FFFFFF"/>
        <w:spacing w:after="450"/>
        <w:rPr>
          <w:rFonts w:ascii="Calibri Light" w:hAnsi="Calibri Light" w:cs="Calibri Light"/>
          <w:color w:val="000000"/>
          <w:sz w:val="24"/>
        </w:rPr>
      </w:pPr>
      <w:r w:rsidRPr="0060411D">
        <w:rPr>
          <w:rFonts w:ascii="Calibri Light" w:hAnsi="Calibri Light" w:cs="Calibri Light"/>
          <w:color w:val="000000"/>
          <w:sz w:val="24"/>
        </w:rPr>
        <w:lastRenderedPageBreak/>
        <w:t>Ansvar for bevilling af hjælpemidler efter lov om kompensation til handicappede i erhverv m.v. ligger hos jobcenteret i bopælskommunen, og hjælpemidler kan bevilges som udlån eller tilskud.</w:t>
      </w:r>
    </w:p>
    <w:p w14:paraId="5FB196F2" w14:textId="77777777" w:rsidR="00CD0048" w:rsidRPr="0060411D" w:rsidRDefault="00CD0048" w:rsidP="00CD0048">
      <w:pPr>
        <w:pStyle w:val="Overskrift1"/>
      </w:pPr>
      <w:bookmarkStart w:id="53" w:name="_Toc108093705"/>
      <w:bookmarkStart w:id="54" w:name="_Toc108093926"/>
      <w:bookmarkStart w:id="55" w:name="_Toc108177748"/>
      <w:bookmarkStart w:id="56" w:name="_Toc113372260"/>
      <w:r w:rsidRPr="0060411D">
        <w:t xml:space="preserve">Her er vores 6 bud på en god </w:t>
      </w:r>
      <w:bookmarkEnd w:id="53"/>
      <w:r>
        <w:t>Ressourceafklaring af STU-elev</w:t>
      </w:r>
      <w:bookmarkEnd w:id="54"/>
      <w:bookmarkEnd w:id="55"/>
      <w:bookmarkEnd w:id="56"/>
    </w:p>
    <w:p w14:paraId="3AF8B634" w14:textId="77777777" w:rsidR="00CD0048" w:rsidRPr="0060411D" w:rsidRDefault="00CD0048" w:rsidP="00CD0048">
      <w:pPr>
        <w:rPr>
          <w:rFonts w:ascii="Calibri Light" w:hAnsi="Calibri Light" w:cs="Calibri Light"/>
          <w:sz w:val="24"/>
        </w:rPr>
      </w:pPr>
    </w:p>
    <w:p w14:paraId="7272BF21" w14:textId="77777777" w:rsidR="00CD0048" w:rsidRPr="0060411D" w:rsidRDefault="00CD0048" w:rsidP="00D6446F">
      <w:pPr>
        <w:pStyle w:val="Overskrift2"/>
        <w:rPr>
          <w:rFonts w:ascii="Calibri Light" w:hAnsi="Calibri Light" w:cs="Calibri Light"/>
        </w:rPr>
      </w:pPr>
      <w:bookmarkStart w:id="57" w:name="_Toc108093706"/>
      <w:bookmarkStart w:id="58" w:name="_Toc108093927"/>
      <w:bookmarkStart w:id="59" w:name="_Toc108177749"/>
      <w:bookmarkStart w:id="60" w:name="_Toc113372261"/>
      <w:r w:rsidRPr="0060411D">
        <w:t>1. Gør dig klart, hvem du skriver til</w:t>
      </w:r>
      <w:bookmarkEnd w:id="57"/>
      <w:bookmarkEnd w:id="58"/>
      <w:bookmarkEnd w:id="59"/>
      <w:bookmarkEnd w:id="60"/>
    </w:p>
    <w:p w14:paraId="371B57D0" w14:textId="77777777" w:rsidR="00CD0048" w:rsidRPr="0060411D" w:rsidRDefault="00CD0048" w:rsidP="00CD0048">
      <w:pPr>
        <w:rPr>
          <w:rFonts w:ascii="Calibri Light" w:hAnsi="Calibri Light" w:cs="Calibri Light"/>
          <w:sz w:val="24"/>
        </w:rPr>
      </w:pPr>
      <w:r w:rsidRPr="0060411D">
        <w:rPr>
          <w:rFonts w:ascii="Calibri Light" w:hAnsi="Calibri Light" w:cs="Calibri Light"/>
          <w:sz w:val="24"/>
        </w:rPr>
        <w:t>Brug et sprog, som modtageren kan forstå. Undgå fremmedord. Sørg for en ordentlig tegnsætning.</w:t>
      </w:r>
    </w:p>
    <w:p w14:paraId="2F04A619" w14:textId="77777777" w:rsidR="00CD0048" w:rsidRPr="0060411D" w:rsidRDefault="00CD0048" w:rsidP="00CD0048">
      <w:pPr>
        <w:rPr>
          <w:rFonts w:ascii="Calibri Light" w:hAnsi="Calibri Light" w:cs="Calibri Light"/>
          <w:sz w:val="24"/>
        </w:rPr>
      </w:pPr>
    </w:p>
    <w:p w14:paraId="6064D742" w14:textId="77777777" w:rsidR="00CD0048" w:rsidRPr="0060411D" w:rsidRDefault="00CD0048" w:rsidP="00D6446F">
      <w:pPr>
        <w:pStyle w:val="Overskrift2"/>
        <w:rPr>
          <w:rFonts w:ascii="Calibri Light" w:hAnsi="Calibri Light" w:cs="Calibri Light"/>
          <w:b w:val="0"/>
          <w:bCs w:val="0"/>
        </w:rPr>
      </w:pPr>
      <w:bookmarkStart w:id="61" w:name="_Toc108093707"/>
      <w:bookmarkStart w:id="62" w:name="_Toc108093928"/>
      <w:bookmarkStart w:id="63" w:name="_Toc108177750"/>
      <w:bookmarkStart w:id="64" w:name="_Toc113372262"/>
      <w:r w:rsidRPr="0060411D">
        <w:t>2. Brug som udgangspunkt ikke fagudtryk</w:t>
      </w:r>
      <w:bookmarkEnd w:id="61"/>
      <w:bookmarkEnd w:id="62"/>
      <w:bookmarkEnd w:id="63"/>
      <w:bookmarkEnd w:id="64"/>
    </w:p>
    <w:p w14:paraId="17A2F870" w14:textId="69CDB1AF"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Mange fagudtryk bliver til en del af hverdagen, men man kan ikke forvente, at </w:t>
      </w:r>
      <w:r w:rsidR="00566859">
        <w:rPr>
          <w:rFonts w:ascii="Calibri Light" w:hAnsi="Calibri Light" w:cs="Calibri Light"/>
          <w:sz w:val="24"/>
        </w:rPr>
        <w:t>eleven</w:t>
      </w:r>
      <w:r w:rsidRPr="0060411D">
        <w:rPr>
          <w:rFonts w:ascii="Calibri Light" w:hAnsi="Calibri Light" w:cs="Calibri Light"/>
          <w:sz w:val="24"/>
        </w:rPr>
        <w:t xml:space="preserve"> forstår dem. Hvis det alligevel er nødvendigt at bruge fagudtryk, </w:t>
      </w:r>
      <w:r w:rsidR="00576CE1">
        <w:rPr>
          <w:rFonts w:ascii="Calibri Light" w:hAnsi="Calibri Light" w:cs="Calibri Light"/>
          <w:sz w:val="24"/>
        </w:rPr>
        <w:t>bør</w:t>
      </w:r>
      <w:r w:rsidRPr="0060411D">
        <w:rPr>
          <w:rFonts w:ascii="Calibri Light" w:hAnsi="Calibri Light" w:cs="Calibri Light"/>
          <w:sz w:val="24"/>
        </w:rPr>
        <w:t xml:space="preserve"> de forklares.</w:t>
      </w:r>
    </w:p>
    <w:p w14:paraId="6221A505" w14:textId="77777777" w:rsidR="00CD0048" w:rsidRPr="0060411D" w:rsidRDefault="00CD0048" w:rsidP="00CD0048">
      <w:pPr>
        <w:rPr>
          <w:rFonts w:ascii="Calibri Light" w:hAnsi="Calibri Light" w:cs="Calibri Light"/>
          <w:sz w:val="24"/>
        </w:rPr>
      </w:pPr>
    </w:p>
    <w:p w14:paraId="3FC4A3D5" w14:textId="77777777" w:rsidR="00CD0048" w:rsidRPr="0060411D" w:rsidRDefault="00CD0048" w:rsidP="00D6446F">
      <w:pPr>
        <w:pStyle w:val="Overskrift2"/>
        <w:rPr>
          <w:rFonts w:ascii="Calibri Light" w:hAnsi="Calibri Light" w:cs="Calibri Light"/>
        </w:rPr>
      </w:pPr>
      <w:bookmarkStart w:id="65" w:name="_Toc108093708"/>
      <w:bookmarkStart w:id="66" w:name="_Toc108093929"/>
      <w:bookmarkStart w:id="67" w:name="_Toc108177751"/>
      <w:bookmarkStart w:id="68" w:name="_Toc113372263"/>
      <w:r w:rsidRPr="0060411D">
        <w:t>3. Vær ærlig</w:t>
      </w:r>
      <w:bookmarkEnd w:id="65"/>
      <w:bookmarkEnd w:id="66"/>
      <w:bookmarkEnd w:id="67"/>
      <w:bookmarkEnd w:id="68"/>
    </w:p>
    <w:p w14:paraId="79466E0A" w14:textId="7BCFDD08" w:rsidR="00CD0048" w:rsidRDefault="00CD0048" w:rsidP="00CD0048">
      <w:pPr>
        <w:rPr>
          <w:rFonts w:ascii="Calibri Light" w:hAnsi="Calibri Light" w:cs="Calibri Light"/>
          <w:sz w:val="24"/>
        </w:rPr>
      </w:pPr>
      <w:r w:rsidRPr="0060411D">
        <w:rPr>
          <w:rFonts w:ascii="Calibri Light" w:hAnsi="Calibri Light" w:cs="Calibri Light"/>
          <w:sz w:val="24"/>
        </w:rPr>
        <w:t xml:space="preserve">En begrundelse </w:t>
      </w:r>
      <w:r w:rsidR="00576CE1">
        <w:rPr>
          <w:rFonts w:ascii="Calibri Light" w:hAnsi="Calibri Light" w:cs="Calibri Light"/>
          <w:sz w:val="24"/>
        </w:rPr>
        <w:t xml:space="preserve">kan </w:t>
      </w:r>
      <w:r w:rsidRPr="0060411D">
        <w:rPr>
          <w:rFonts w:ascii="Calibri Light" w:hAnsi="Calibri Light" w:cs="Calibri Light"/>
          <w:sz w:val="24"/>
        </w:rPr>
        <w:t>indeholde ubehagelig information. Men hvis det afgørende</w:t>
      </w:r>
      <w:r w:rsidR="00D6446F">
        <w:rPr>
          <w:rFonts w:ascii="Calibri Light" w:hAnsi="Calibri Light" w:cs="Calibri Light"/>
          <w:sz w:val="24"/>
        </w:rPr>
        <w:t xml:space="preserve"> </w:t>
      </w:r>
      <w:r w:rsidRPr="0060411D">
        <w:rPr>
          <w:rFonts w:ascii="Calibri Light" w:hAnsi="Calibri Light" w:cs="Calibri Light"/>
          <w:sz w:val="24"/>
        </w:rPr>
        <w:t>bliver man nødt til at skrive det.</w:t>
      </w:r>
    </w:p>
    <w:p w14:paraId="705F7164" w14:textId="77777777" w:rsidR="00576CE1" w:rsidRPr="0060411D" w:rsidRDefault="00576CE1" w:rsidP="00CD0048">
      <w:pPr>
        <w:rPr>
          <w:rFonts w:ascii="Calibri Light" w:hAnsi="Calibri Light" w:cs="Calibri Light"/>
          <w:sz w:val="24"/>
        </w:rPr>
      </w:pPr>
    </w:p>
    <w:p w14:paraId="1DF87517" w14:textId="77777777" w:rsidR="00CD0048" w:rsidRPr="0060411D" w:rsidRDefault="00CD0048" w:rsidP="00CD0048">
      <w:pPr>
        <w:pStyle w:val="Overskrift2"/>
      </w:pPr>
      <w:bookmarkStart w:id="69" w:name="_Toc108093709"/>
      <w:bookmarkStart w:id="70" w:name="_Toc108093930"/>
      <w:bookmarkStart w:id="71" w:name="_Toc108177752"/>
      <w:bookmarkStart w:id="72" w:name="_Toc113372264"/>
      <w:r w:rsidRPr="0060411D">
        <w:t>4. Vær nænsom</w:t>
      </w:r>
      <w:bookmarkEnd w:id="69"/>
      <w:bookmarkEnd w:id="70"/>
      <w:bookmarkEnd w:id="71"/>
      <w:bookmarkEnd w:id="72"/>
    </w:p>
    <w:p w14:paraId="5FB0A5C8" w14:textId="71CD507E" w:rsidR="00CD0048" w:rsidRPr="00576CE1" w:rsidRDefault="00576CE1" w:rsidP="00CD0048">
      <w:pPr>
        <w:rPr>
          <w:rFonts w:ascii="Calibri Light" w:hAnsi="Calibri Light" w:cs="Calibri Light"/>
          <w:sz w:val="24"/>
        </w:rPr>
      </w:pPr>
      <w:r w:rsidRPr="00576CE1">
        <w:rPr>
          <w:rFonts w:ascii="Calibri Light" w:hAnsi="Calibri Light" w:cs="Calibri Light"/>
          <w:sz w:val="24"/>
        </w:rPr>
        <w:t>Skriv hvad der er nødvendigt og tag hensyn med måden du formulerer dig på.</w:t>
      </w:r>
    </w:p>
    <w:p w14:paraId="16D4CCDD" w14:textId="77777777" w:rsidR="00CD0048" w:rsidRPr="0060411D" w:rsidRDefault="00CD0048" w:rsidP="00CD0048">
      <w:pPr>
        <w:pStyle w:val="Overskrift2"/>
      </w:pPr>
      <w:bookmarkStart w:id="73" w:name="_Toc108093710"/>
      <w:bookmarkStart w:id="74" w:name="_Toc108093931"/>
      <w:bookmarkStart w:id="75" w:name="_Toc108177753"/>
      <w:bookmarkStart w:id="76" w:name="_Toc113372265"/>
      <w:r w:rsidRPr="0060411D">
        <w:t>5. Vær konkret</w:t>
      </w:r>
      <w:bookmarkEnd w:id="73"/>
      <w:bookmarkEnd w:id="74"/>
      <w:bookmarkEnd w:id="75"/>
      <w:bookmarkEnd w:id="76"/>
    </w:p>
    <w:p w14:paraId="7CC400A4" w14:textId="1861B959" w:rsidR="00CD0048" w:rsidRPr="0060411D" w:rsidRDefault="00CD0048" w:rsidP="00CD0048">
      <w:pPr>
        <w:rPr>
          <w:rFonts w:ascii="Calibri Light" w:hAnsi="Calibri Light" w:cs="Calibri Light"/>
          <w:sz w:val="24"/>
        </w:rPr>
      </w:pPr>
      <w:r w:rsidRPr="0060411D">
        <w:rPr>
          <w:rFonts w:ascii="Calibri Light" w:hAnsi="Calibri Light" w:cs="Calibri Light"/>
          <w:sz w:val="24"/>
        </w:rPr>
        <w:t xml:space="preserve">Det er de faktiske omstændigheder </w:t>
      </w:r>
      <w:r>
        <w:rPr>
          <w:rFonts w:ascii="Calibri Light" w:hAnsi="Calibri Light" w:cs="Calibri Light"/>
          <w:sz w:val="24"/>
        </w:rPr>
        <w:t>omkring</w:t>
      </w:r>
      <w:r w:rsidRPr="0060411D">
        <w:rPr>
          <w:rFonts w:ascii="Calibri Light" w:hAnsi="Calibri Light" w:cs="Calibri Light"/>
          <w:sz w:val="24"/>
        </w:rPr>
        <w:t xml:space="preserve"> de konkrete oplevelser, der beskrives.</w:t>
      </w:r>
      <w:r w:rsidR="00576CE1">
        <w:rPr>
          <w:rFonts w:ascii="Calibri Light" w:hAnsi="Calibri Light" w:cs="Calibri Light"/>
          <w:sz w:val="24"/>
        </w:rPr>
        <w:t xml:space="preserve"> F</w:t>
      </w:r>
      <w:r w:rsidRPr="0060411D">
        <w:rPr>
          <w:rFonts w:ascii="Calibri Light" w:hAnsi="Calibri Light" w:cs="Calibri Light"/>
          <w:sz w:val="24"/>
        </w:rPr>
        <w:t xml:space="preserve">orhold </w:t>
      </w:r>
      <w:r w:rsidR="00576CE1">
        <w:rPr>
          <w:rFonts w:ascii="Calibri Light" w:hAnsi="Calibri Light" w:cs="Calibri Light"/>
          <w:sz w:val="24"/>
        </w:rPr>
        <w:t>d</w:t>
      </w:r>
      <w:r w:rsidRPr="0060411D">
        <w:rPr>
          <w:rFonts w:ascii="Calibri Light" w:hAnsi="Calibri Light" w:cs="Calibri Light"/>
          <w:sz w:val="24"/>
        </w:rPr>
        <w:t xml:space="preserve">ig objektivt til det, </w:t>
      </w:r>
      <w:r w:rsidR="00576CE1">
        <w:rPr>
          <w:rFonts w:ascii="Calibri Light" w:hAnsi="Calibri Light" w:cs="Calibri Light"/>
          <w:sz w:val="24"/>
        </w:rPr>
        <w:t>der</w:t>
      </w:r>
      <w:r w:rsidRPr="0060411D">
        <w:rPr>
          <w:rFonts w:ascii="Calibri Light" w:hAnsi="Calibri Light" w:cs="Calibri Light"/>
          <w:sz w:val="24"/>
        </w:rPr>
        <w:t xml:space="preserve"> lægge</w:t>
      </w:r>
      <w:r w:rsidR="00576CE1">
        <w:rPr>
          <w:rFonts w:ascii="Calibri Light" w:hAnsi="Calibri Light" w:cs="Calibri Light"/>
          <w:sz w:val="24"/>
        </w:rPr>
        <w:t>s</w:t>
      </w:r>
      <w:r w:rsidRPr="0060411D">
        <w:rPr>
          <w:rFonts w:ascii="Calibri Light" w:hAnsi="Calibri Light" w:cs="Calibri Light"/>
          <w:sz w:val="24"/>
        </w:rPr>
        <w:t xml:space="preserve"> vægt på i sagen. Hvis </w:t>
      </w:r>
      <w:r w:rsidR="00566859">
        <w:rPr>
          <w:rFonts w:ascii="Calibri Light" w:hAnsi="Calibri Light" w:cs="Calibri Light"/>
          <w:sz w:val="24"/>
        </w:rPr>
        <w:t>eleven</w:t>
      </w:r>
      <w:r w:rsidRPr="0060411D">
        <w:rPr>
          <w:rFonts w:ascii="Calibri Light" w:hAnsi="Calibri Light" w:cs="Calibri Light"/>
          <w:sz w:val="24"/>
        </w:rPr>
        <w:t xml:space="preserve"> selv har givet supplerende oplysninger til sagen, er det kun de oplysninger, der er relevante for den konkrete afklaring, der </w:t>
      </w:r>
      <w:r w:rsidR="00576CE1">
        <w:rPr>
          <w:rFonts w:ascii="Calibri Light" w:hAnsi="Calibri Light" w:cs="Calibri Light"/>
          <w:sz w:val="24"/>
        </w:rPr>
        <w:t>bør</w:t>
      </w:r>
      <w:r w:rsidRPr="0060411D">
        <w:rPr>
          <w:rFonts w:ascii="Calibri Light" w:hAnsi="Calibri Light" w:cs="Calibri Light"/>
          <w:sz w:val="24"/>
        </w:rPr>
        <w:t xml:space="preserve"> tages med.</w:t>
      </w:r>
    </w:p>
    <w:p w14:paraId="065982ED" w14:textId="77777777" w:rsidR="00CD0048" w:rsidRPr="0060411D" w:rsidRDefault="00CD0048" w:rsidP="00D6446F">
      <w:pPr>
        <w:pStyle w:val="Overskrift2"/>
        <w:rPr>
          <w:rFonts w:ascii="Calibri Light" w:hAnsi="Calibri Light" w:cs="Calibri Light"/>
        </w:rPr>
      </w:pPr>
      <w:bookmarkStart w:id="77" w:name="_Toc108093711"/>
      <w:bookmarkStart w:id="78" w:name="_Toc108093932"/>
      <w:bookmarkStart w:id="79" w:name="_Toc108177754"/>
      <w:bookmarkStart w:id="80" w:name="_Toc113372266"/>
      <w:r w:rsidRPr="0060411D">
        <w:t>6. Nævn kun relevante faktiske oplysninger</w:t>
      </w:r>
      <w:bookmarkEnd w:id="77"/>
      <w:bookmarkEnd w:id="78"/>
      <w:bookmarkEnd w:id="79"/>
      <w:bookmarkEnd w:id="80"/>
    </w:p>
    <w:p w14:paraId="33006E94" w14:textId="4FBA4CAE" w:rsidR="00CD0048" w:rsidRPr="0060411D" w:rsidRDefault="00CD0048" w:rsidP="00CD0048">
      <w:pPr>
        <w:rPr>
          <w:rFonts w:ascii="Calibri Light" w:hAnsi="Calibri Light" w:cs="Calibri Light"/>
          <w:sz w:val="24"/>
        </w:rPr>
      </w:pPr>
      <w:r w:rsidRPr="0060411D">
        <w:rPr>
          <w:rFonts w:ascii="Calibri Light" w:hAnsi="Calibri Light" w:cs="Calibri Light"/>
          <w:sz w:val="24"/>
        </w:rPr>
        <w:t>Det er en almindelig fejl</w:t>
      </w:r>
      <w:r w:rsidR="00566859">
        <w:rPr>
          <w:rFonts w:ascii="Calibri Light" w:hAnsi="Calibri Light" w:cs="Calibri Light"/>
          <w:sz w:val="24"/>
        </w:rPr>
        <w:t>,</w:t>
      </w:r>
      <w:r w:rsidRPr="0060411D">
        <w:rPr>
          <w:rFonts w:ascii="Calibri Light" w:hAnsi="Calibri Light" w:cs="Calibri Light"/>
          <w:sz w:val="24"/>
        </w:rPr>
        <w:t xml:space="preserve"> at gengive for mange faktiske omstændigheder i sin beskrivelse. </w:t>
      </w:r>
    </w:p>
    <w:p w14:paraId="329EEB40" w14:textId="77777777" w:rsidR="00CD0048" w:rsidRPr="00D6446F" w:rsidRDefault="00CD0048" w:rsidP="00CD0048">
      <w:pPr>
        <w:rPr>
          <w:rFonts w:ascii="Calibri Light" w:hAnsi="Calibri Light" w:cs="Calibri Light"/>
          <w:sz w:val="24"/>
        </w:rPr>
      </w:pPr>
      <w:r w:rsidRPr="0060411D">
        <w:rPr>
          <w:rFonts w:ascii="Calibri Light" w:hAnsi="Calibri Light" w:cs="Calibri Light"/>
          <w:sz w:val="24"/>
        </w:rPr>
        <w:t>En god tommelfingerregel er, at væsentlige oplysninger er af en sådan art, at hvis de bliver ændret, vil det også føre til en ændret afgørelse.</w:t>
      </w:r>
    </w:p>
    <w:sectPr w:rsidR="00CD0048" w:rsidRPr="00D644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113"/>
    <w:multiLevelType w:val="hybridMultilevel"/>
    <w:tmpl w:val="D4CA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B24920"/>
    <w:multiLevelType w:val="hybridMultilevel"/>
    <w:tmpl w:val="8318BBBE"/>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647B26"/>
    <w:multiLevelType w:val="multilevel"/>
    <w:tmpl w:val="669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F0A6C"/>
    <w:multiLevelType w:val="hybridMultilevel"/>
    <w:tmpl w:val="06E02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AA7B68"/>
    <w:multiLevelType w:val="hybridMultilevel"/>
    <w:tmpl w:val="14B24D54"/>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E2552E"/>
    <w:multiLevelType w:val="hybridMultilevel"/>
    <w:tmpl w:val="212E5EBA"/>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203AA8"/>
    <w:multiLevelType w:val="hybridMultilevel"/>
    <w:tmpl w:val="21481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F10609"/>
    <w:multiLevelType w:val="hybridMultilevel"/>
    <w:tmpl w:val="6A628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ED11ED"/>
    <w:multiLevelType w:val="hybridMultilevel"/>
    <w:tmpl w:val="D662E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E8273D"/>
    <w:multiLevelType w:val="hybridMultilevel"/>
    <w:tmpl w:val="0BAE5066"/>
    <w:lvl w:ilvl="0" w:tplc="0472CE36">
      <w:numFmt w:val="bullet"/>
      <w:lvlText w:val="•"/>
      <w:lvlJc w:val="left"/>
      <w:pPr>
        <w:ind w:left="1665" w:hanging="1305"/>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15151197">
    <w:abstractNumId w:val="7"/>
  </w:num>
  <w:num w:numId="2" w16cid:durableId="196965609">
    <w:abstractNumId w:val="8"/>
  </w:num>
  <w:num w:numId="3" w16cid:durableId="525870061">
    <w:abstractNumId w:val="3"/>
  </w:num>
  <w:num w:numId="4" w16cid:durableId="1192647744">
    <w:abstractNumId w:val="2"/>
  </w:num>
  <w:num w:numId="5" w16cid:durableId="895551444">
    <w:abstractNumId w:val="0"/>
  </w:num>
  <w:num w:numId="6" w16cid:durableId="234627519">
    <w:abstractNumId w:val="6"/>
  </w:num>
  <w:num w:numId="7" w16cid:durableId="2086106783">
    <w:abstractNumId w:val="1"/>
  </w:num>
  <w:num w:numId="8" w16cid:durableId="1389375246">
    <w:abstractNumId w:val="4"/>
  </w:num>
  <w:num w:numId="9" w16cid:durableId="529808188">
    <w:abstractNumId w:val="5"/>
  </w:num>
  <w:num w:numId="10" w16cid:durableId="8528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48"/>
    <w:rsid w:val="000071C4"/>
    <w:rsid w:val="000E1402"/>
    <w:rsid w:val="00140EDF"/>
    <w:rsid w:val="002C4122"/>
    <w:rsid w:val="002F0D70"/>
    <w:rsid w:val="00322A33"/>
    <w:rsid w:val="00403CBB"/>
    <w:rsid w:val="004A1380"/>
    <w:rsid w:val="004D7757"/>
    <w:rsid w:val="00566859"/>
    <w:rsid w:val="00576CE1"/>
    <w:rsid w:val="006458EA"/>
    <w:rsid w:val="006513A7"/>
    <w:rsid w:val="0067591B"/>
    <w:rsid w:val="006941E2"/>
    <w:rsid w:val="00883BF8"/>
    <w:rsid w:val="00942CD4"/>
    <w:rsid w:val="00B71721"/>
    <w:rsid w:val="00CD0048"/>
    <w:rsid w:val="00D6446F"/>
    <w:rsid w:val="00E265AF"/>
    <w:rsid w:val="00FC45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C35D"/>
  <w15:chartTrackingRefBased/>
  <w15:docId w15:val="{011E281A-DD26-4B6C-A09E-92038E1B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48"/>
    <w:pPr>
      <w:spacing w:after="0" w:line="240" w:lineRule="auto"/>
    </w:pPr>
    <w:rPr>
      <w:rFonts w:ascii="Verdana" w:eastAsia="Times New Roman" w:hAnsi="Verdana" w:cs="Times New Roman"/>
      <w:sz w:val="19"/>
      <w:szCs w:val="24"/>
      <w:lang w:eastAsia="da-DK"/>
    </w:rPr>
  </w:style>
  <w:style w:type="paragraph" w:styleId="Overskrift1">
    <w:name w:val="heading 1"/>
    <w:basedOn w:val="Normal"/>
    <w:next w:val="Normal"/>
    <w:link w:val="Overskrift1Tegn"/>
    <w:qFormat/>
    <w:rsid w:val="00CD0048"/>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CD0048"/>
    <w:pPr>
      <w:keepNext/>
      <w:keepLines/>
      <w:spacing w:before="200"/>
      <w:outlineLvl w:val="1"/>
    </w:pPr>
    <w:rPr>
      <w:rFonts w:eastAsiaTheme="majorEastAsia" w:cstheme="majorBidi"/>
      <w:b/>
      <w:bCs/>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CD0048"/>
    <w:rPr>
      <w:sz w:val="16"/>
      <w:szCs w:val="16"/>
    </w:rPr>
  </w:style>
  <w:style w:type="paragraph" w:styleId="Kommentartekst">
    <w:name w:val="annotation text"/>
    <w:basedOn w:val="Normal"/>
    <w:link w:val="KommentartekstTegn"/>
    <w:semiHidden/>
    <w:unhideWhenUsed/>
    <w:rsid w:val="00CD0048"/>
    <w:rPr>
      <w:sz w:val="20"/>
      <w:szCs w:val="20"/>
    </w:rPr>
  </w:style>
  <w:style w:type="character" w:customStyle="1" w:styleId="KommentartekstTegn">
    <w:name w:val="Kommentartekst Tegn"/>
    <w:basedOn w:val="Standardskrifttypeiafsnit"/>
    <w:link w:val="Kommentartekst"/>
    <w:semiHidden/>
    <w:rsid w:val="00CD0048"/>
    <w:rPr>
      <w:rFonts w:ascii="Verdana" w:eastAsia="Times New Roman" w:hAnsi="Verdana" w:cs="Times New Roman"/>
      <w:sz w:val="20"/>
      <w:szCs w:val="20"/>
      <w:lang w:eastAsia="da-DK"/>
    </w:rPr>
  </w:style>
  <w:style w:type="paragraph" w:styleId="Titel">
    <w:name w:val="Title"/>
    <w:basedOn w:val="Normal"/>
    <w:next w:val="Normal"/>
    <w:link w:val="TitelTegn"/>
    <w:qFormat/>
    <w:rsid w:val="00CD004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CD0048"/>
    <w:rPr>
      <w:rFonts w:asciiTheme="majorHAnsi" w:eastAsiaTheme="majorEastAsia" w:hAnsiTheme="majorHAnsi" w:cstheme="majorBidi"/>
      <w:spacing w:val="-10"/>
      <w:kern w:val="28"/>
      <w:sz w:val="56"/>
      <w:szCs w:val="56"/>
      <w:lang w:eastAsia="da-DK"/>
    </w:rPr>
  </w:style>
  <w:style w:type="paragraph" w:styleId="Markeringsbobletekst">
    <w:name w:val="Balloon Text"/>
    <w:basedOn w:val="Normal"/>
    <w:link w:val="MarkeringsbobletekstTegn"/>
    <w:uiPriority w:val="99"/>
    <w:semiHidden/>
    <w:unhideWhenUsed/>
    <w:rsid w:val="00CD004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0048"/>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rsid w:val="00CD0048"/>
    <w:rPr>
      <w:rFonts w:ascii="Verdana" w:eastAsiaTheme="majorEastAsia" w:hAnsi="Verdana" w:cstheme="majorBidi"/>
      <w:b/>
      <w:bCs/>
      <w:color w:val="000000" w:themeColor="text1"/>
      <w:sz w:val="28"/>
      <w:szCs w:val="28"/>
      <w:lang w:eastAsia="da-DK"/>
    </w:rPr>
  </w:style>
  <w:style w:type="character" w:customStyle="1" w:styleId="Overskrift2Tegn">
    <w:name w:val="Overskrift 2 Tegn"/>
    <w:basedOn w:val="Standardskrifttypeiafsnit"/>
    <w:link w:val="Overskrift2"/>
    <w:rsid w:val="00CD0048"/>
    <w:rPr>
      <w:rFonts w:ascii="Verdana" w:eastAsiaTheme="majorEastAsia" w:hAnsi="Verdana" w:cstheme="majorBidi"/>
      <w:b/>
      <w:bCs/>
      <w:color w:val="000000" w:themeColor="text1"/>
      <w:sz w:val="24"/>
      <w:szCs w:val="26"/>
      <w:lang w:eastAsia="da-DK"/>
    </w:rPr>
  </w:style>
  <w:style w:type="paragraph" w:styleId="Listeafsnit">
    <w:name w:val="List Paragraph"/>
    <w:basedOn w:val="Normal"/>
    <w:uiPriority w:val="34"/>
    <w:qFormat/>
    <w:rsid w:val="00CD0048"/>
    <w:pPr>
      <w:ind w:left="720"/>
      <w:contextualSpacing/>
    </w:pPr>
  </w:style>
  <w:style w:type="character" w:styleId="Hyperlink">
    <w:name w:val="Hyperlink"/>
    <w:basedOn w:val="Standardskrifttypeiafsnit"/>
    <w:uiPriority w:val="99"/>
    <w:unhideWhenUsed/>
    <w:rsid w:val="00CD0048"/>
    <w:rPr>
      <w:color w:val="0563C1" w:themeColor="hyperlink"/>
      <w:u w:val="single"/>
    </w:rPr>
  </w:style>
  <w:style w:type="paragraph" w:styleId="Overskrift">
    <w:name w:val="TOC Heading"/>
    <w:basedOn w:val="Overskrift1"/>
    <w:next w:val="Normal"/>
    <w:uiPriority w:val="39"/>
    <w:unhideWhenUsed/>
    <w:qFormat/>
    <w:rsid w:val="00CD0048"/>
    <w:pPr>
      <w:spacing w:before="240" w:line="259" w:lineRule="auto"/>
      <w:outlineLvl w:val="9"/>
    </w:pPr>
    <w:rPr>
      <w:rFonts w:asciiTheme="majorHAnsi" w:hAnsiTheme="majorHAnsi"/>
      <w:b w:val="0"/>
      <w:bCs w:val="0"/>
      <w:color w:val="2E74B5" w:themeColor="accent1" w:themeShade="BF"/>
      <w:sz w:val="32"/>
      <w:szCs w:val="32"/>
    </w:rPr>
  </w:style>
  <w:style w:type="paragraph" w:styleId="Indholdsfortegnelse3">
    <w:name w:val="toc 3"/>
    <w:basedOn w:val="Normal"/>
    <w:next w:val="Normal"/>
    <w:autoRedefine/>
    <w:uiPriority w:val="39"/>
    <w:unhideWhenUsed/>
    <w:rsid w:val="00CD0048"/>
    <w:pPr>
      <w:spacing w:after="100"/>
      <w:ind w:left="380"/>
    </w:pPr>
  </w:style>
  <w:style w:type="paragraph" w:styleId="Indholdsfortegnelse1">
    <w:name w:val="toc 1"/>
    <w:basedOn w:val="Normal"/>
    <w:next w:val="Normal"/>
    <w:autoRedefine/>
    <w:uiPriority w:val="39"/>
    <w:unhideWhenUsed/>
    <w:rsid w:val="00CD0048"/>
    <w:pPr>
      <w:spacing w:after="100"/>
    </w:pPr>
  </w:style>
  <w:style w:type="paragraph" w:styleId="Indholdsfortegnelse2">
    <w:name w:val="toc 2"/>
    <w:basedOn w:val="Normal"/>
    <w:next w:val="Normal"/>
    <w:autoRedefine/>
    <w:uiPriority w:val="39"/>
    <w:unhideWhenUsed/>
    <w:rsid w:val="00CD0048"/>
    <w:pPr>
      <w:spacing w:after="100"/>
      <w:ind w:left="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EC5A-6F97-4412-B2F6-020FD563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2520</Words>
  <Characters>15373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Aaskov Troelsen</dc:creator>
  <cp:keywords/>
  <dc:description/>
  <cp:lastModifiedBy>Trine Dandanell Madsen</cp:lastModifiedBy>
  <cp:revision>3</cp:revision>
  <dcterms:created xsi:type="dcterms:W3CDTF">2022-09-20T11:16:00Z</dcterms:created>
  <dcterms:modified xsi:type="dcterms:W3CDTF">2022-09-20T11:22:00Z</dcterms:modified>
</cp:coreProperties>
</file>